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64" w:rsidRPr="00A03164" w:rsidRDefault="00A03164" w:rsidP="00A03164">
      <w:pPr>
        <w:spacing w:after="0" w:line="240" w:lineRule="auto"/>
        <w:ind w:left="720" w:hanging="720"/>
        <w:jc w:val="center"/>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b/>
          <w:sz w:val="24"/>
          <w:szCs w:val="24"/>
          <w:lang w:val="lv-LV" w:eastAsia="lv-LV"/>
        </w:rPr>
        <w:t>LĪGUMS</w:t>
      </w:r>
      <w:r w:rsidRPr="00A03164">
        <w:rPr>
          <w:rFonts w:ascii="Times New Roman" w:eastAsia="Times New Roman" w:hAnsi="Times New Roman" w:cs="Times New Roman"/>
          <w:b/>
          <w:i/>
          <w:sz w:val="24"/>
          <w:szCs w:val="24"/>
          <w:lang w:val="lv-LV" w:eastAsia="lv-LV"/>
        </w:rPr>
        <w:t xml:space="preserve"> </w:t>
      </w:r>
    </w:p>
    <w:p w:rsidR="00A03164" w:rsidRPr="00A03164" w:rsidRDefault="00A03164" w:rsidP="00A03164">
      <w:pPr>
        <w:spacing w:after="0" w:line="240" w:lineRule="auto"/>
        <w:jc w:val="center"/>
        <w:rPr>
          <w:rFonts w:ascii="Times New Roman" w:eastAsia="Times New Roman" w:hAnsi="Times New Roman" w:cs="Times New Roman"/>
          <w:b/>
          <w:color w:val="000000"/>
          <w:sz w:val="24"/>
          <w:szCs w:val="24"/>
          <w:lang w:val="lv-LV"/>
        </w:rPr>
      </w:pPr>
      <w:r w:rsidRPr="00A03164">
        <w:rPr>
          <w:rFonts w:ascii="Times New Roman" w:eastAsia="Times New Roman" w:hAnsi="Times New Roman" w:cs="Times New Roman"/>
          <w:b/>
          <w:bCs/>
          <w:sz w:val="24"/>
          <w:szCs w:val="24"/>
          <w:lang w:val="lv-LV" w:eastAsia="lv-LV"/>
        </w:rPr>
        <w:t xml:space="preserve">Par elektroiekārtu </w:t>
      </w:r>
      <w:r w:rsidRPr="00A03164">
        <w:rPr>
          <w:rFonts w:ascii="Times New Roman" w:eastAsia="Times New Roman" w:hAnsi="Times New Roman" w:cs="Times New Roman"/>
          <w:b/>
          <w:color w:val="000000"/>
          <w:sz w:val="24"/>
          <w:szCs w:val="24"/>
          <w:lang w:val="lv-LV"/>
        </w:rPr>
        <w:t xml:space="preserve">piegādi </w:t>
      </w:r>
      <w:r w:rsidR="00A303DD">
        <w:rPr>
          <w:rFonts w:ascii="Times New Roman" w:eastAsia="Times New Roman" w:hAnsi="Times New Roman" w:cs="Times New Roman"/>
          <w:b/>
          <w:color w:val="000000"/>
          <w:sz w:val="24"/>
          <w:szCs w:val="24"/>
          <w:lang w:val="lv-LV"/>
        </w:rPr>
        <w:t>2</w:t>
      </w:r>
      <w:r w:rsidRPr="00A03164">
        <w:rPr>
          <w:rFonts w:ascii="Times New Roman" w:eastAsia="Times New Roman" w:hAnsi="Times New Roman" w:cs="Times New Roman"/>
          <w:b/>
          <w:color w:val="000000"/>
          <w:sz w:val="24"/>
          <w:szCs w:val="24"/>
          <w:lang w:val="lv-LV"/>
        </w:rPr>
        <w:t>.daļā “</w:t>
      </w:r>
      <w:r w:rsidR="00D83E02">
        <w:rPr>
          <w:rFonts w:ascii="Times New Roman" w:eastAsia="Times New Roman" w:hAnsi="Times New Roman" w:cs="Times New Roman"/>
          <w:b/>
          <w:color w:val="000000"/>
          <w:sz w:val="24"/>
          <w:szCs w:val="24"/>
          <w:lang w:val="lv-LV"/>
        </w:rPr>
        <w:t xml:space="preserve">Elektroiekārtu piegāde </w:t>
      </w:r>
      <w:r w:rsidR="00A303DD">
        <w:rPr>
          <w:rFonts w:ascii="Times New Roman" w:eastAsia="Times New Roman" w:hAnsi="Times New Roman" w:cs="Times New Roman"/>
          <w:b/>
          <w:color w:val="000000"/>
          <w:sz w:val="24"/>
          <w:szCs w:val="24"/>
          <w:lang w:val="lv-LV"/>
        </w:rPr>
        <w:t>Sociālajam dienestam</w:t>
      </w:r>
      <w:r w:rsidRPr="00A03164">
        <w:rPr>
          <w:rFonts w:ascii="Times New Roman" w:eastAsia="Times New Roman" w:hAnsi="Times New Roman" w:cs="Times New Roman"/>
          <w:b/>
          <w:color w:val="000000"/>
          <w:sz w:val="24"/>
          <w:szCs w:val="24"/>
          <w:lang w:val="lv-LV"/>
        </w:rPr>
        <w:t xml:space="preserve">” </w:t>
      </w:r>
    </w:p>
    <w:p w:rsidR="00A03164" w:rsidRPr="00A03164" w:rsidRDefault="00A03164" w:rsidP="00A03164">
      <w:pPr>
        <w:spacing w:after="0" w:line="240" w:lineRule="auto"/>
        <w:rPr>
          <w:rFonts w:ascii="Times New Roman" w:eastAsia="Times New Roman" w:hAnsi="Times New Roman" w:cs="Times New Roman"/>
          <w:sz w:val="24"/>
          <w:szCs w:val="24"/>
          <w:lang w:val="lv-LV"/>
        </w:rPr>
      </w:pPr>
    </w:p>
    <w:p w:rsidR="00A03164" w:rsidRPr="00A03164" w:rsidRDefault="00D83E02" w:rsidP="00A03164">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Daugavpilī</w:t>
      </w:r>
      <w:r w:rsidR="00A03164" w:rsidRPr="00A03164">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00A03164" w:rsidRPr="00A03164">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00A03164" w:rsidRPr="00A03164">
        <w:rPr>
          <w:rFonts w:ascii="Times New Roman" w:eastAsia="Times New Roman" w:hAnsi="Times New Roman" w:cs="Times New Roman"/>
          <w:sz w:val="24"/>
          <w:szCs w:val="24"/>
          <w:lang w:val="lv-LV"/>
        </w:rPr>
        <w:t xml:space="preserve">2016.gada </w:t>
      </w:r>
      <w:r w:rsidR="00AC6AE1">
        <w:rPr>
          <w:rFonts w:ascii="Times New Roman" w:eastAsia="Times New Roman" w:hAnsi="Times New Roman" w:cs="Times New Roman"/>
          <w:sz w:val="24"/>
          <w:szCs w:val="24"/>
          <w:lang w:val="lv-LV"/>
        </w:rPr>
        <w:t>19</w:t>
      </w:r>
      <w:r>
        <w:rPr>
          <w:rFonts w:ascii="Times New Roman" w:eastAsia="Times New Roman" w:hAnsi="Times New Roman" w:cs="Times New Roman"/>
          <w:sz w:val="24"/>
          <w:szCs w:val="24"/>
          <w:lang w:val="lv-LV"/>
        </w:rPr>
        <w:t>.decembrī</w:t>
      </w:r>
    </w:p>
    <w:p w:rsidR="00A03164" w:rsidRPr="00A03164" w:rsidRDefault="00A03164" w:rsidP="00A03164">
      <w:pPr>
        <w:spacing w:after="0" w:line="240" w:lineRule="auto"/>
        <w:jc w:val="both"/>
        <w:rPr>
          <w:rFonts w:ascii="Times New Roman" w:eastAsia="Times New Roman" w:hAnsi="Times New Roman" w:cs="Times New Roman"/>
          <w:sz w:val="24"/>
          <w:szCs w:val="24"/>
          <w:lang w:val="lv-LV"/>
        </w:rPr>
      </w:pPr>
    </w:p>
    <w:p w:rsidR="00A03164" w:rsidRPr="00A03164" w:rsidRDefault="00A303DD" w:rsidP="00A03164">
      <w:pPr>
        <w:spacing w:after="0" w:line="240" w:lineRule="auto"/>
        <w:ind w:firstLine="567"/>
        <w:jc w:val="both"/>
        <w:rPr>
          <w:rFonts w:ascii="Times New Roman" w:eastAsia="Times New Roman" w:hAnsi="Times New Roman" w:cs="Times New Roman"/>
          <w:sz w:val="24"/>
          <w:szCs w:val="24"/>
          <w:lang w:val="lv-LV" w:eastAsia="ar-SA"/>
        </w:rPr>
      </w:pPr>
      <w:r w:rsidRPr="00A303DD">
        <w:rPr>
          <w:rFonts w:ascii="Times New Roman" w:hAnsi="Times New Roman" w:cs="Times New Roman"/>
          <w:b/>
          <w:color w:val="000000"/>
          <w:sz w:val="24"/>
          <w:szCs w:val="24"/>
          <w:lang w:val="lv-LV"/>
        </w:rPr>
        <w:t>Daugavpils pilsētas pašvaldības iestāde “Sociālais dienests”,</w:t>
      </w:r>
      <w:r w:rsidRPr="00A303DD">
        <w:rPr>
          <w:rFonts w:ascii="Times New Roman" w:hAnsi="Times New Roman" w:cs="Times New Roman"/>
          <w:color w:val="000000"/>
          <w:sz w:val="24"/>
          <w:szCs w:val="24"/>
          <w:lang w:val="lv-LV"/>
        </w:rPr>
        <w:t xml:space="preserve"> Reģ. Nr.90001998587</w:t>
      </w:r>
      <w:r w:rsidRPr="00A303DD">
        <w:rPr>
          <w:rFonts w:ascii="Times New Roman" w:eastAsia="Calibri" w:hAnsi="Times New Roman" w:cs="Times New Roman"/>
          <w:color w:val="000000"/>
          <w:sz w:val="24"/>
          <w:szCs w:val="24"/>
          <w:lang w:val="lv-LV"/>
        </w:rPr>
        <w:t xml:space="preserve">, juridiskā adrese: </w:t>
      </w:r>
      <w:r w:rsidRPr="00A303DD">
        <w:rPr>
          <w:rFonts w:ascii="Times New Roman" w:hAnsi="Times New Roman" w:cs="Times New Roman"/>
          <w:color w:val="000000"/>
          <w:sz w:val="24"/>
          <w:szCs w:val="24"/>
          <w:lang w:val="lv-LV"/>
        </w:rPr>
        <w:t>Vienības ielā 8, Daugavpilī, LV-5401</w:t>
      </w:r>
      <w:r w:rsidRPr="00A303DD">
        <w:rPr>
          <w:rFonts w:ascii="Times New Roman" w:eastAsia="Calibri" w:hAnsi="Times New Roman" w:cs="Times New Roman"/>
          <w:color w:val="000000"/>
          <w:sz w:val="24"/>
          <w:szCs w:val="24"/>
          <w:lang w:val="lv-LV"/>
        </w:rPr>
        <w:t>, Latvijas Republika</w:t>
      </w:r>
      <w:r w:rsidRPr="00A303DD">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A03164" w:rsidRPr="00A03164">
        <w:rPr>
          <w:rFonts w:ascii="Times New Roman" w:eastAsia="Times New Roman" w:hAnsi="Times New Roman" w:cs="Times New Roman"/>
          <w:sz w:val="24"/>
          <w:szCs w:val="24"/>
          <w:lang w:val="lv-LV"/>
        </w:rPr>
        <w:t xml:space="preserve">turpmāk saukta Pircējs, tās </w:t>
      </w:r>
      <w:r w:rsidR="00D666A1" w:rsidRPr="00D666A1">
        <w:rPr>
          <w:rFonts w:ascii="Times New Roman" w:eastAsia="Times New Roman" w:hAnsi="Times New Roman" w:cs="Times New Roman"/>
          <w:sz w:val="24"/>
          <w:szCs w:val="24"/>
          <w:lang w:val="lv-LV"/>
        </w:rPr>
        <w:t>vadītājas</w:t>
      </w:r>
      <w:r w:rsidR="00D666A1">
        <w:rPr>
          <w:rFonts w:ascii="Times New Roman" w:eastAsia="Times New Roman" w:hAnsi="Times New Roman" w:cs="Times New Roman"/>
          <w:b/>
          <w:sz w:val="24"/>
          <w:szCs w:val="24"/>
          <w:lang w:val="lv-LV"/>
        </w:rPr>
        <w:t xml:space="preserve"> </w:t>
      </w:r>
      <w:r w:rsidRPr="00A303DD">
        <w:rPr>
          <w:rFonts w:ascii="Times New Roman" w:eastAsia="Times New Roman" w:hAnsi="Times New Roman" w:cs="Times New Roman"/>
          <w:sz w:val="24"/>
          <w:szCs w:val="24"/>
          <w:lang w:val="lv-LV"/>
        </w:rPr>
        <w:t xml:space="preserve">p.i. </w:t>
      </w:r>
      <w:r>
        <w:rPr>
          <w:rFonts w:ascii="Times New Roman" w:eastAsia="Times New Roman" w:hAnsi="Times New Roman" w:cs="Times New Roman"/>
          <w:b/>
          <w:sz w:val="24"/>
          <w:szCs w:val="24"/>
          <w:lang w:val="lv-LV"/>
        </w:rPr>
        <w:t>Līvijas Drozdes</w:t>
      </w:r>
      <w:r w:rsidR="00A03164" w:rsidRPr="00A03164">
        <w:rPr>
          <w:rFonts w:ascii="Times New Roman" w:eastAsia="Times New Roman" w:hAnsi="Times New Roman" w:cs="Times New Roman"/>
          <w:b/>
          <w:sz w:val="24"/>
          <w:szCs w:val="24"/>
          <w:lang w:val="lv-LV"/>
        </w:rPr>
        <w:t xml:space="preserve"> </w:t>
      </w:r>
      <w:r w:rsidR="00A03164" w:rsidRPr="00A03164">
        <w:rPr>
          <w:rFonts w:ascii="Times New Roman" w:eastAsia="Times New Roman" w:hAnsi="Times New Roman" w:cs="Times New Roman"/>
          <w:sz w:val="24"/>
          <w:szCs w:val="24"/>
          <w:lang w:val="lv-LV"/>
        </w:rPr>
        <w:t xml:space="preserve">personā, kura rīkojas pamatojoties uz </w:t>
      </w:r>
      <w:r w:rsidR="00A03164" w:rsidRPr="00A03164">
        <w:rPr>
          <w:rFonts w:ascii="Times New Roman" w:eastAsia="Times New Roman" w:hAnsi="Times New Roman" w:cs="Times New Roman"/>
          <w:sz w:val="24"/>
          <w:szCs w:val="24"/>
          <w:lang w:val="lv-LV" w:eastAsia="ru-RU"/>
        </w:rPr>
        <w:t>iestādes nolikumu</w:t>
      </w:r>
      <w:r w:rsidR="00A03164" w:rsidRPr="00A03164">
        <w:rPr>
          <w:rFonts w:ascii="Times New Roman" w:eastAsia="Times New Roman" w:hAnsi="Times New Roman" w:cs="Times New Roman"/>
          <w:sz w:val="24"/>
          <w:szCs w:val="24"/>
          <w:lang w:val="lv-LV" w:eastAsia="ar-SA"/>
        </w:rPr>
        <w:t>, no vienas puses, un</w:t>
      </w:r>
    </w:p>
    <w:p w:rsidR="00A03164" w:rsidRPr="00A03164" w:rsidRDefault="00D666A1" w:rsidP="00A03164">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w:t>
      </w:r>
      <w:r w:rsidR="00A303DD">
        <w:rPr>
          <w:rFonts w:ascii="Times New Roman" w:eastAsia="Times New Roman" w:hAnsi="Times New Roman" w:cs="Times New Roman"/>
          <w:b/>
          <w:bCs/>
          <w:sz w:val="24"/>
          <w:szCs w:val="24"/>
          <w:lang w:val="lv-LV"/>
        </w:rPr>
        <w:t>SKOG</w:t>
      </w:r>
      <w:r>
        <w:rPr>
          <w:rFonts w:ascii="Times New Roman" w:eastAsia="Times New Roman" w:hAnsi="Times New Roman" w:cs="Times New Roman"/>
          <w:b/>
          <w:bCs/>
          <w:sz w:val="24"/>
          <w:szCs w:val="24"/>
          <w:lang w:val="lv-LV"/>
        </w:rPr>
        <w:t>”</w:t>
      </w:r>
      <w:r w:rsidR="00A03164" w:rsidRPr="00A03164">
        <w:rPr>
          <w:rFonts w:ascii="Times New Roman" w:eastAsia="Times New Roman" w:hAnsi="Times New Roman" w:cs="Times New Roman"/>
          <w:b/>
          <w:bCs/>
          <w:sz w:val="24"/>
          <w:szCs w:val="24"/>
          <w:lang w:val="lv-LV"/>
        </w:rPr>
        <w:t>,</w:t>
      </w:r>
      <w:r w:rsidR="00A03164" w:rsidRPr="00A03164">
        <w:rPr>
          <w:rFonts w:ascii="Times New Roman" w:eastAsia="Times New Roman" w:hAnsi="Times New Roman" w:cs="Times New Roman"/>
          <w:sz w:val="24"/>
          <w:szCs w:val="24"/>
          <w:lang w:val="lv-LV"/>
        </w:rPr>
        <w:t xml:space="preserve"> reģ.Nr.</w:t>
      </w:r>
      <w:r w:rsidR="00A303DD">
        <w:rPr>
          <w:rFonts w:ascii="Times New Roman" w:eastAsia="Times New Roman" w:hAnsi="Times New Roman" w:cs="Times New Roman"/>
          <w:sz w:val="24"/>
          <w:szCs w:val="24"/>
          <w:lang w:val="lv-LV"/>
        </w:rPr>
        <w:t>40103475083</w:t>
      </w:r>
      <w:r w:rsidR="00A03164" w:rsidRPr="00A03164">
        <w:rPr>
          <w:rFonts w:ascii="Times New Roman" w:eastAsia="Times New Roman" w:hAnsi="Times New Roman" w:cs="Times New Roman"/>
          <w:sz w:val="24"/>
          <w:szCs w:val="24"/>
          <w:lang w:val="lv-LV"/>
        </w:rPr>
        <w:t xml:space="preserve">, juridiskā adrese: </w:t>
      </w:r>
      <w:r w:rsidR="00A303DD">
        <w:rPr>
          <w:rFonts w:ascii="Times New Roman" w:eastAsia="Times New Roman" w:hAnsi="Times New Roman" w:cs="Times New Roman"/>
          <w:sz w:val="24"/>
          <w:szCs w:val="24"/>
          <w:lang w:val="lv-LV"/>
        </w:rPr>
        <w:t>Salacas iela 19-8, Rīga, LV-1019</w:t>
      </w:r>
      <w:r w:rsidR="00A03164" w:rsidRPr="00A03164">
        <w:rPr>
          <w:rFonts w:ascii="Times New Roman" w:eastAsia="Times New Roman" w:hAnsi="Times New Roman" w:cs="Times New Roman"/>
          <w:sz w:val="24"/>
          <w:szCs w:val="24"/>
          <w:lang w:val="lv-LV"/>
        </w:rPr>
        <w:t xml:space="preserve">, </w:t>
      </w:r>
      <w:r w:rsidR="00A03164" w:rsidRPr="00A03164">
        <w:rPr>
          <w:rFonts w:ascii="Times New Roman" w:eastAsia="Times New Roman" w:hAnsi="Times New Roman" w:cs="Times New Roman"/>
          <w:sz w:val="24"/>
          <w:szCs w:val="24"/>
          <w:lang w:val="lv-LV" w:eastAsia="lv-LV"/>
        </w:rPr>
        <w:t xml:space="preserve">turpmāk saukts Pārdevējs, </w:t>
      </w:r>
      <w:r w:rsidR="00A03164" w:rsidRPr="00A03164">
        <w:rPr>
          <w:rFonts w:ascii="Times New Roman" w:eastAsia="Times New Roman" w:hAnsi="Times New Roman" w:cs="Times New Roman"/>
          <w:sz w:val="24"/>
          <w:szCs w:val="24"/>
          <w:lang w:val="lv-LV"/>
        </w:rPr>
        <w:t xml:space="preserve">tās </w:t>
      </w:r>
      <w:r w:rsidR="00A03164" w:rsidRPr="00A03164">
        <w:rPr>
          <w:rFonts w:ascii="Times New Roman" w:eastAsia="Times New Roman" w:hAnsi="Times New Roman" w:cs="Times New Roman"/>
          <w:bCs/>
          <w:color w:val="000000"/>
          <w:sz w:val="24"/>
          <w:szCs w:val="24"/>
          <w:lang w:val="lv-LV"/>
        </w:rPr>
        <w:t xml:space="preserve">valdes </w:t>
      </w:r>
      <w:r w:rsidR="00A303DD">
        <w:rPr>
          <w:rFonts w:ascii="Times New Roman" w:eastAsia="Times New Roman" w:hAnsi="Times New Roman" w:cs="Times New Roman"/>
          <w:bCs/>
          <w:color w:val="000000"/>
          <w:sz w:val="24"/>
          <w:szCs w:val="24"/>
          <w:lang w:val="lv-LV"/>
        </w:rPr>
        <w:t>locekļa</w:t>
      </w:r>
      <w:r w:rsidRPr="00D666A1">
        <w:rPr>
          <w:rFonts w:ascii="Times New Roman" w:eastAsia="Times New Roman" w:hAnsi="Times New Roman" w:cs="Times New Roman"/>
          <w:bCs/>
          <w:color w:val="000000"/>
          <w:sz w:val="24"/>
          <w:szCs w:val="24"/>
          <w:lang w:val="lv-LV"/>
        </w:rPr>
        <w:t xml:space="preserve"> a</w:t>
      </w:r>
      <w:r w:rsidR="00A03164" w:rsidRPr="00A03164">
        <w:rPr>
          <w:rFonts w:ascii="Times New Roman" w:eastAsia="Times New Roman" w:hAnsi="Times New Roman" w:cs="Times New Roman"/>
          <w:color w:val="000000"/>
          <w:sz w:val="24"/>
          <w:szCs w:val="24"/>
          <w:lang w:val="lv-LV"/>
        </w:rPr>
        <w:t>r tiesībām pārstāvēt kapitālsabiedrību atsevišķi</w:t>
      </w:r>
      <w:r w:rsidR="00A03164" w:rsidRPr="00A03164">
        <w:rPr>
          <w:rFonts w:ascii="Times New Roman" w:eastAsia="Times New Roman" w:hAnsi="Times New Roman" w:cs="Times New Roman"/>
          <w:b/>
          <w:color w:val="000000"/>
          <w:sz w:val="24"/>
          <w:szCs w:val="24"/>
          <w:lang w:val="lv-LV"/>
        </w:rPr>
        <w:t xml:space="preserve"> </w:t>
      </w:r>
      <w:r w:rsidR="00A303DD">
        <w:rPr>
          <w:rFonts w:ascii="Times New Roman" w:eastAsia="Times New Roman" w:hAnsi="Times New Roman" w:cs="Times New Roman"/>
          <w:b/>
          <w:bCs/>
          <w:color w:val="000000"/>
          <w:sz w:val="24"/>
          <w:szCs w:val="24"/>
          <w:lang w:val="lv-LV"/>
        </w:rPr>
        <w:t>Māra Limberga</w:t>
      </w:r>
      <w:r w:rsidR="00A03164" w:rsidRPr="00A03164">
        <w:rPr>
          <w:rFonts w:ascii="Times New Roman" w:eastAsia="Times New Roman" w:hAnsi="Times New Roman" w:cs="Times New Roman"/>
          <w:b/>
          <w:color w:val="000000"/>
          <w:sz w:val="24"/>
          <w:szCs w:val="24"/>
          <w:lang w:val="lv-LV"/>
        </w:rPr>
        <w:t xml:space="preserve"> </w:t>
      </w:r>
      <w:r w:rsidR="00A03164" w:rsidRPr="00A03164">
        <w:rPr>
          <w:rFonts w:ascii="Times New Roman" w:eastAsia="Times New Roman" w:hAnsi="Times New Roman" w:cs="Times New Roman"/>
          <w:sz w:val="24"/>
          <w:szCs w:val="24"/>
          <w:lang w:val="lv-LV"/>
        </w:rPr>
        <w:t>personā, no otras puses,</w:t>
      </w:r>
    </w:p>
    <w:p w:rsidR="00A03164" w:rsidRPr="00A03164" w:rsidRDefault="00A03164" w:rsidP="00D666A1">
      <w:pPr>
        <w:spacing w:after="0" w:line="240" w:lineRule="auto"/>
        <w:ind w:firstLine="390"/>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sz w:val="24"/>
          <w:szCs w:val="24"/>
          <w:lang w:val="lv-LV"/>
        </w:rPr>
        <w:t xml:space="preserve">pamatojoties uz Daugavpils pilsētas domes iepirkuma komisijas 2016.gada </w:t>
      </w:r>
      <w:r w:rsidR="00FD53F7">
        <w:rPr>
          <w:rFonts w:ascii="Times New Roman" w:eastAsia="Times New Roman" w:hAnsi="Times New Roman" w:cs="Times New Roman"/>
          <w:sz w:val="24"/>
          <w:szCs w:val="24"/>
          <w:lang w:val="lv-LV"/>
        </w:rPr>
        <w:t>9.decembra</w:t>
      </w:r>
      <w:r w:rsidRPr="00A03164">
        <w:rPr>
          <w:rFonts w:ascii="Times New Roman" w:eastAsia="Times New Roman" w:hAnsi="Times New Roman" w:cs="Times New Roman"/>
          <w:sz w:val="24"/>
          <w:szCs w:val="24"/>
          <w:lang w:val="lv-LV"/>
        </w:rPr>
        <w:t xml:space="preserve"> lēmumu (iepirkumu komisijas sēdes protokols Nr.</w:t>
      </w:r>
      <w:r w:rsidR="00FD53F7">
        <w:rPr>
          <w:rFonts w:ascii="Times New Roman" w:eastAsia="Times New Roman" w:hAnsi="Times New Roman" w:cs="Times New Roman"/>
          <w:sz w:val="24"/>
          <w:szCs w:val="24"/>
          <w:lang w:val="lv-LV"/>
        </w:rPr>
        <w:t>3</w:t>
      </w:r>
      <w:r w:rsidRPr="00A03164">
        <w:rPr>
          <w:rFonts w:ascii="Times New Roman" w:eastAsia="Times New Roman" w:hAnsi="Times New Roman" w:cs="Times New Roman"/>
          <w:sz w:val="24"/>
          <w:szCs w:val="24"/>
          <w:lang w:val="lv-LV"/>
        </w:rPr>
        <w:t xml:space="preserve">) iepirkuma </w:t>
      </w:r>
      <w:r w:rsidRPr="00A03164">
        <w:rPr>
          <w:rFonts w:ascii="Times New Roman" w:eastAsia="Times New Roman" w:hAnsi="Times New Roman" w:cs="Times New Roman"/>
          <w:bCs/>
          <w:sz w:val="24"/>
          <w:szCs w:val="24"/>
          <w:lang w:val="lv-LV" w:eastAsia="ar-SA"/>
        </w:rPr>
        <w:t>“</w:t>
      </w:r>
      <w:r w:rsidRPr="00A03164">
        <w:rPr>
          <w:rFonts w:ascii="Times New Roman" w:eastAsia="Lucida Sans Unicode" w:hAnsi="Times New Roman" w:cs="Times New Roman"/>
          <w:bCs/>
          <w:sz w:val="24"/>
          <w:szCs w:val="24"/>
          <w:lang w:val="lv-LV" w:eastAsia="ar-SA"/>
        </w:rPr>
        <w:t>Elektroiekārtu piegāde Daugavpils pilsētas pašvaldības iestādēm</w:t>
      </w:r>
      <w:r w:rsidRPr="00A03164">
        <w:rPr>
          <w:rFonts w:ascii="Times New Roman" w:eastAsia="Times New Roman" w:hAnsi="Times New Roman" w:cs="Times New Roman"/>
          <w:bCs/>
          <w:sz w:val="24"/>
          <w:szCs w:val="24"/>
          <w:lang w:val="lv-LV" w:eastAsia="ar-SA"/>
        </w:rPr>
        <w:t>”</w:t>
      </w:r>
      <w:r w:rsidRPr="00A03164">
        <w:rPr>
          <w:rFonts w:ascii="Times New Roman" w:eastAsia="Times New Roman" w:hAnsi="Times New Roman" w:cs="Times New Roman"/>
          <w:sz w:val="24"/>
          <w:szCs w:val="24"/>
          <w:lang w:val="lv-LV"/>
        </w:rPr>
        <w:t xml:space="preserve">, identifikācijas Nr.DPD 2016/207, </w:t>
      </w:r>
      <w:r w:rsidR="00A303DD">
        <w:rPr>
          <w:rFonts w:ascii="Times New Roman" w:eastAsia="Times New Roman" w:hAnsi="Times New Roman" w:cs="Times New Roman"/>
          <w:sz w:val="24"/>
          <w:szCs w:val="24"/>
          <w:lang w:val="lv-LV"/>
        </w:rPr>
        <w:t>2</w:t>
      </w:r>
      <w:r w:rsidRPr="00A03164">
        <w:rPr>
          <w:rFonts w:ascii="Times New Roman" w:eastAsia="Times New Roman" w:hAnsi="Times New Roman" w:cs="Times New Roman"/>
          <w:sz w:val="24"/>
          <w:szCs w:val="24"/>
          <w:lang w:val="lv-LV"/>
        </w:rPr>
        <w:t>.daļā, noslēdza šādu Līgumu:</w:t>
      </w:r>
    </w:p>
    <w:p w:rsidR="00A03164" w:rsidRPr="00A03164" w:rsidRDefault="00A03164" w:rsidP="00A03164">
      <w:pPr>
        <w:spacing w:after="0" w:line="240" w:lineRule="auto"/>
        <w:ind w:firstLine="567"/>
        <w:jc w:val="both"/>
        <w:rPr>
          <w:rFonts w:ascii="Times New Roman" w:eastAsia="Times New Roman" w:hAnsi="Times New Roman" w:cs="Times New Roman"/>
          <w:sz w:val="24"/>
          <w:szCs w:val="24"/>
          <w:lang w:val="lv-LV" w:eastAsia="ar-SA"/>
        </w:rPr>
      </w:pPr>
    </w:p>
    <w:p w:rsidR="00A03164" w:rsidRPr="00A03164" w:rsidRDefault="00A03164" w:rsidP="00A03164">
      <w:pPr>
        <w:keepNext/>
        <w:widowControl w:val="0"/>
        <w:numPr>
          <w:ilvl w:val="0"/>
          <w:numId w:val="2"/>
        </w:numPr>
        <w:tabs>
          <w:tab w:val="left" w:pos="360"/>
          <w:tab w:val="num" w:pos="1290"/>
        </w:tabs>
        <w:suppressAutoHyphens/>
        <w:autoSpaceDE w:val="0"/>
        <w:spacing w:after="0" w:line="240" w:lineRule="auto"/>
        <w:jc w:val="center"/>
        <w:outlineLvl w:val="0"/>
        <w:rPr>
          <w:rFonts w:ascii="Times New Roman" w:eastAsia="Times New Roman" w:hAnsi="Times New Roman" w:cs="Times New Roman"/>
          <w:b/>
          <w:bCs/>
          <w:kern w:val="32"/>
          <w:sz w:val="24"/>
          <w:szCs w:val="24"/>
          <w:lang w:val="lv-LV"/>
        </w:rPr>
      </w:pPr>
      <w:r w:rsidRPr="00A03164">
        <w:rPr>
          <w:rFonts w:ascii="Times New Roman" w:eastAsia="Times New Roman" w:hAnsi="Times New Roman" w:cs="Times New Roman"/>
          <w:b/>
          <w:bCs/>
          <w:kern w:val="32"/>
          <w:sz w:val="24"/>
          <w:szCs w:val="24"/>
          <w:lang w:val="lv-LV"/>
        </w:rPr>
        <w:t>LĪGUMA PRIEKŠMETS</w:t>
      </w:r>
    </w:p>
    <w:p w:rsidR="00A03164" w:rsidRPr="00A03164" w:rsidRDefault="00A03164" w:rsidP="00A03164">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rFonts w:ascii="Times New Roman" w:eastAsia="Times New Roman" w:hAnsi="Times New Roman" w:cs="Times New Roman"/>
          <w:bCs/>
          <w:kern w:val="32"/>
          <w:sz w:val="24"/>
          <w:szCs w:val="24"/>
          <w:lang w:val="lv-LV"/>
        </w:rPr>
      </w:pPr>
      <w:r w:rsidRPr="00A03164">
        <w:rPr>
          <w:rFonts w:ascii="Times New Roman" w:eastAsia="Times New Roman" w:hAnsi="Times New Roman" w:cs="Times New Roman"/>
          <w:bCs/>
          <w:kern w:val="32"/>
          <w:sz w:val="24"/>
          <w:szCs w:val="24"/>
          <w:lang w:val="lv-LV"/>
        </w:rPr>
        <w:t xml:space="preserve">Līguma priekšmets ir </w:t>
      </w:r>
      <w:r w:rsidRPr="00A03164">
        <w:rPr>
          <w:rFonts w:ascii="Times New Roman" w:eastAsia="Times New Roman" w:hAnsi="Times New Roman" w:cs="Times New Roman"/>
          <w:b/>
          <w:bCs/>
          <w:kern w:val="32"/>
          <w:sz w:val="24"/>
          <w:szCs w:val="24"/>
          <w:lang w:val="lv-LV"/>
        </w:rPr>
        <w:t xml:space="preserve">elektroiekārtu, saskaņā ar tehnisko specifikāciju, </w:t>
      </w:r>
      <w:r w:rsidRPr="00A03164">
        <w:rPr>
          <w:rFonts w:ascii="Times New Roman" w:eastAsia="Times New Roman" w:hAnsi="Times New Roman" w:cs="Times New Roman"/>
          <w:bCs/>
          <w:kern w:val="32"/>
          <w:sz w:val="24"/>
          <w:szCs w:val="24"/>
          <w:lang w:val="lv-LV"/>
        </w:rPr>
        <w:t>(turpmāk –</w:t>
      </w:r>
      <w:r w:rsidR="00FD53F7">
        <w:rPr>
          <w:rFonts w:ascii="Times New Roman" w:eastAsia="Times New Roman" w:hAnsi="Times New Roman" w:cs="Times New Roman"/>
          <w:bCs/>
          <w:kern w:val="32"/>
          <w:sz w:val="24"/>
          <w:szCs w:val="24"/>
          <w:lang w:val="lv-LV"/>
        </w:rPr>
        <w:t xml:space="preserve"> Prece) pārdošanu,</w:t>
      </w:r>
      <w:r w:rsidRPr="00A03164">
        <w:rPr>
          <w:rFonts w:ascii="Times New Roman" w:eastAsia="Times New Roman" w:hAnsi="Times New Roman" w:cs="Times New Roman"/>
          <w:bCs/>
          <w:kern w:val="32"/>
          <w:sz w:val="24"/>
          <w:szCs w:val="24"/>
          <w:lang w:val="lv-LV"/>
        </w:rPr>
        <w:t xml:space="preserve"> piegādi un uzstādīšanu pircējam. Piegāde sevī ietver arī Preces piegādi, uzstādīšanu, piestiprināšanu, pieslēgšanu, nodošanu ekspluatācijā, saskaņā ar tehnisko specifikāciju un tehnisko piedāvājumu (</w:t>
      </w:r>
      <w:r w:rsidRPr="00A03164">
        <w:rPr>
          <w:rFonts w:ascii="Times New Roman" w:eastAsia="Times New Roman" w:hAnsi="Times New Roman" w:cs="Times New Roman"/>
          <w:bCs/>
          <w:i/>
          <w:kern w:val="32"/>
          <w:sz w:val="24"/>
          <w:szCs w:val="24"/>
          <w:lang w:val="lv-LV"/>
        </w:rPr>
        <w:t>pielikumā</w:t>
      </w:r>
      <w:r w:rsidRPr="00A03164">
        <w:rPr>
          <w:rFonts w:ascii="Times New Roman" w:eastAsia="Times New Roman" w:hAnsi="Times New Roman" w:cs="Times New Roman"/>
          <w:bCs/>
          <w:kern w:val="32"/>
          <w:sz w:val="24"/>
          <w:szCs w:val="24"/>
          <w:lang w:val="lv-LV"/>
        </w:rPr>
        <w:t>), šajā līgumā noteiktajā kārtībā un termiņos.</w:t>
      </w:r>
    </w:p>
    <w:p w:rsidR="00A03164" w:rsidRPr="00A03164" w:rsidRDefault="00A03164" w:rsidP="00A03164">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rFonts w:ascii="Times New Roman" w:eastAsia="Times New Roman" w:hAnsi="Times New Roman" w:cs="Times New Roman"/>
          <w:b/>
          <w:bCs/>
          <w:kern w:val="32"/>
          <w:sz w:val="24"/>
          <w:szCs w:val="24"/>
          <w:lang w:val="lv-LV"/>
        </w:rPr>
      </w:pPr>
      <w:r w:rsidRPr="00A03164">
        <w:rPr>
          <w:rFonts w:ascii="Times New Roman" w:eastAsia="Times New Roman" w:hAnsi="Times New Roman" w:cs="Times New Roman"/>
          <w:bCs/>
          <w:kern w:val="32"/>
          <w:sz w:val="24"/>
          <w:szCs w:val="24"/>
          <w:lang w:val="lv-LV"/>
        </w:rPr>
        <w:t>Prece ir reģistrēta Latvijas Republikas normatīvajos aktos noteiktajā kārtībā, tās kvalitāte atbilst specifikācijai un ražotāja standartiem.</w:t>
      </w:r>
    </w:p>
    <w:p w:rsidR="00A03164" w:rsidRPr="00A03164" w:rsidRDefault="00A03164" w:rsidP="00A03164">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rFonts w:ascii="Times New Roman" w:eastAsia="Times New Roman" w:hAnsi="Times New Roman" w:cs="Times New Roman"/>
          <w:b/>
          <w:bCs/>
          <w:kern w:val="32"/>
          <w:sz w:val="24"/>
          <w:szCs w:val="24"/>
          <w:lang w:val="lv-LV"/>
        </w:rPr>
      </w:pPr>
      <w:r w:rsidRPr="00A03164">
        <w:rPr>
          <w:rFonts w:ascii="Times New Roman" w:eastAsia="Times New Roman" w:hAnsi="Times New Roman" w:cs="Times New Roman"/>
          <w:bCs/>
          <w:kern w:val="32"/>
          <w:sz w:val="24"/>
          <w:szCs w:val="24"/>
          <w:lang w:val="lv-LV"/>
        </w:rPr>
        <w:t xml:space="preserve">Pārdevējs apņemas piegādāt preci </w:t>
      </w:r>
      <w:r w:rsidR="006A7A8C">
        <w:rPr>
          <w:rFonts w:ascii="Times New Roman" w:eastAsia="Times New Roman" w:hAnsi="Times New Roman" w:cs="Times New Roman"/>
          <w:bCs/>
          <w:kern w:val="32"/>
          <w:sz w:val="24"/>
          <w:szCs w:val="24"/>
          <w:lang w:val="lv-LV"/>
        </w:rPr>
        <w:t>3</w:t>
      </w:r>
      <w:r w:rsidRPr="00A03164">
        <w:rPr>
          <w:rFonts w:ascii="Times New Roman" w:eastAsia="Times New Roman" w:hAnsi="Times New Roman" w:cs="Times New Roman"/>
          <w:bCs/>
          <w:kern w:val="32"/>
          <w:sz w:val="24"/>
          <w:szCs w:val="24"/>
          <w:lang w:val="lv-LV"/>
        </w:rPr>
        <w:t xml:space="preserve"> (</w:t>
      </w:r>
      <w:r w:rsidR="006A7A8C">
        <w:rPr>
          <w:rFonts w:ascii="Times New Roman" w:eastAsia="Times New Roman" w:hAnsi="Times New Roman" w:cs="Times New Roman"/>
          <w:bCs/>
          <w:kern w:val="32"/>
          <w:sz w:val="24"/>
          <w:szCs w:val="24"/>
          <w:lang w:val="lv-LV"/>
        </w:rPr>
        <w:t>trīs</w:t>
      </w:r>
      <w:r w:rsidRPr="00A03164">
        <w:rPr>
          <w:rFonts w:ascii="Times New Roman" w:eastAsia="Times New Roman" w:hAnsi="Times New Roman" w:cs="Times New Roman"/>
          <w:bCs/>
          <w:kern w:val="32"/>
          <w:sz w:val="24"/>
          <w:szCs w:val="24"/>
          <w:lang w:val="lv-LV"/>
        </w:rPr>
        <w:t xml:space="preserve">) </w:t>
      </w:r>
      <w:r w:rsidR="00FD53F7">
        <w:rPr>
          <w:rFonts w:ascii="Times New Roman" w:eastAsia="Times New Roman" w:hAnsi="Times New Roman" w:cs="Times New Roman"/>
          <w:bCs/>
          <w:kern w:val="32"/>
          <w:sz w:val="24"/>
          <w:szCs w:val="24"/>
          <w:lang w:val="lv-LV"/>
        </w:rPr>
        <w:t xml:space="preserve">nedēļu </w:t>
      </w:r>
      <w:r w:rsidRPr="00A03164">
        <w:rPr>
          <w:rFonts w:ascii="Times New Roman" w:eastAsia="Times New Roman" w:hAnsi="Times New Roman" w:cs="Times New Roman"/>
          <w:bCs/>
          <w:kern w:val="32"/>
          <w:sz w:val="24"/>
          <w:szCs w:val="24"/>
          <w:lang w:val="lv-LV"/>
        </w:rPr>
        <w:t>laikā no līguma spēkā stāšanās dienas.</w:t>
      </w:r>
    </w:p>
    <w:p w:rsidR="00A03164" w:rsidRPr="00A03164" w:rsidRDefault="00A03164" w:rsidP="00A03164">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rFonts w:ascii="Times New Roman" w:eastAsia="Times New Roman" w:hAnsi="Times New Roman" w:cs="Times New Roman"/>
          <w:bCs/>
          <w:kern w:val="32"/>
          <w:sz w:val="24"/>
          <w:szCs w:val="24"/>
          <w:lang w:val="lv-LV"/>
        </w:rPr>
      </w:pPr>
      <w:r w:rsidRPr="00A03164">
        <w:rPr>
          <w:rFonts w:ascii="Times New Roman" w:eastAsia="Times New Roman" w:hAnsi="Times New Roman" w:cs="Times New Roman"/>
          <w:bCs/>
          <w:kern w:val="32"/>
          <w:sz w:val="24"/>
          <w:szCs w:val="24"/>
          <w:lang w:val="lv-LV"/>
        </w:rPr>
        <w:t>Piegādes viet</w:t>
      </w:r>
      <w:r w:rsidR="00315ACC">
        <w:rPr>
          <w:rFonts w:ascii="Times New Roman" w:eastAsia="Times New Roman" w:hAnsi="Times New Roman" w:cs="Times New Roman"/>
          <w:bCs/>
          <w:kern w:val="32"/>
          <w:sz w:val="24"/>
          <w:szCs w:val="24"/>
          <w:lang w:val="lv-LV"/>
        </w:rPr>
        <w:t>a</w:t>
      </w:r>
      <w:r w:rsidRPr="00A03164">
        <w:rPr>
          <w:rFonts w:ascii="Times New Roman" w:eastAsia="Times New Roman" w:hAnsi="Times New Roman" w:cs="Times New Roman"/>
          <w:bCs/>
          <w:kern w:val="32"/>
          <w:sz w:val="24"/>
          <w:szCs w:val="24"/>
          <w:lang w:val="lv-LV"/>
        </w:rPr>
        <w:t xml:space="preserve"> un adre</w:t>
      </w:r>
      <w:r w:rsidR="00315ACC">
        <w:rPr>
          <w:rFonts w:ascii="Times New Roman" w:eastAsia="Times New Roman" w:hAnsi="Times New Roman" w:cs="Times New Roman"/>
          <w:bCs/>
          <w:kern w:val="32"/>
          <w:sz w:val="24"/>
          <w:szCs w:val="24"/>
          <w:lang w:val="lv-LV"/>
        </w:rPr>
        <w:t xml:space="preserve">se </w:t>
      </w:r>
      <w:r w:rsidRPr="00A03164">
        <w:rPr>
          <w:rFonts w:ascii="Times New Roman" w:eastAsia="Times New Roman" w:hAnsi="Times New Roman" w:cs="Times New Roman"/>
          <w:bCs/>
          <w:kern w:val="32"/>
          <w:sz w:val="24"/>
          <w:szCs w:val="24"/>
          <w:lang w:val="lv-LV"/>
        </w:rPr>
        <w:t>norādīt</w:t>
      </w:r>
      <w:r w:rsidR="00315ACC">
        <w:rPr>
          <w:rFonts w:ascii="Times New Roman" w:eastAsia="Times New Roman" w:hAnsi="Times New Roman" w:cs="Times New Roman"/>
          <w:bCs/>
          <w:kern w:val="32"/>
          <w:sz w:val="24"/>
          <w:szCs w:val="24"/>
          <w:lang w:val="lv-LV"/>
        </w:rPr>
        <w:t>a</w:t>
      </w:r>
      <w:r w:rsidRPr="00A03164">
        <w:rPr>
          <w:rFonts w:ascii="Times New Roman" w:eastAsia="Times New Roman" w:hAnsi="Times New Roman" w:cs="Times New Roman"/>
          <w:bCs/>
          <w:kern w:val="32"/>
          <w:sz w:val="24"/>
          <w:szCs w:val="24"/>
          <w:lang w:val="lv-LV"/>
        </w:rPr>
        <w:t xml:space="preserve"> </w:t>
      </w:r>
      <w:r w:rsidRPr="00315ACC">
        <w:rPr>
          <w:rFonts w:ascii="Times New Roman" w:eastAsia="Times New Roman" w:hAnsi="Times New Roman" w:cs="Times New Roman"/>
          <w:bCs/>
          <w:kern w:val="32"/>
          <w:sz w:val="24"/>
          <w:szCs w:val="24"/>
          <w:lang w:val="lv-LV"/>
        </w:rPr>
        <w:t>pielikumā</w:t>
      </w:r>
      <w:r w:rsidRPr="00A03164">
        <w:rPr>
          <w:rFonts w:ascii="Times New Roman" w:eastAsia="Times New Roman" w:hAnsi="Times New Roman" w:cs="Times New Roman"/>
          <w:bCs/>
          <w:i/>
          <w:kern w:val="32"/>
          <w:sz w:val="24"/>
          <w:szCs w:val="24"/>
          <w:lang w:val="lv-LV"/>
        </w:rPr>
        <w:t>.</w:t>
      </w:r>
      <w:r w:rsidRPr="00A03164">
        <w:rPr>
          <w:rFonts w:ascii="Times New Roman" w:eastAsia="Times New Roman" w:hAnsi="Times New Roman" w:cs="Times New Roman"/>
          <w:bCs/>
          <w:kern w:val="32"/>
          <w:sz w:val="24"/>
          <w:szCs w:val="24"/>
          <w:lang w:val="lv-LV"/>
        </w:rPr>
        <w:t xml:space="preserve"> Piegāde un uzstādīšana notiek Pircēja attiecīgās iestādes norādītajā telpā.</w:t>
      </w:r>
    </w:p>
    <w:p w:rsidR="00A03164" w:rsidRPr="00A03164" w:rsidRDefault="00A03164" w:rsidP="00A0316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A03164" w:rsidRPr="00A03164" w:rsidRDefault="00A03164" w:rsidP="00A03164">
      <w:pPr>
        <w:keepNext/>
        <w:widowControl w:val="0"/>
        <w:numPr>
          <w:ilvl w:val="0"/>
          <w:numId w:val="1"/>
        </w:numPr>
        <w:suppressAutoHyphens/>
        <w:autoSpaceDE w:val="0"/>
        <w:spacing w:after="0" w:line="240" w:lineRule="auto"/>
        <w:jc w:val="center"/>
        <w:outlineLvl w:val="0"/>
        <w:rPr>
          <w:rFonts w:ascii="Times New Roman" w:eastAsia="Times New Roman" w:hAnsi="Times New Roman" w:cs="Times New Roman"/>
          <w:bCs/>
          <w:kern w:val="32"/>
          <w:sz w:val="24"/>
          <w:szCs w:val="24"/>
          <w:lang w:val="lv-LV"/>
        </w:rPr>
      </w:pPr>
      <w:r w:rsidRPr="00A03164">
        <w:rPr>
          <w:rFonts w:ascii="Times New Roman" w:eastAsia="Times New Roman" w:hAnsi="Times New Roman" w:cs="Times New Roman"/>
          <w:b/>
          <w:bCs/>
          <w:kern w:val="32"/>
          <w:sz w:val="24"/>
          <w:szCs w:val="24"/>
          <w:lang w:val="lv-LV"/>
        </w:rPr>
        <w:t>LĪGUMA SUMMA UN NORĒĶINU KĀRTĪBA</w:t>
      </w:r>
    </w:p>
    <w:p w:rsidR="00A03164" w:rsidRPr="00A03164" w:rsidRDefault="00A03164" w:rsidP="00A03164">
      <w:pPr>
        <w:numPr>
          <w:ilvl w:val="1"/>
          <w:numId w:val="1"/>
        </w:numPr>
        <w:tabs>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sz w:val="24"/>
          <w:szCs w:val="24"/>
          <w:lang w:val="lv-LV"/>
        </w:rPr>
        <w:t>Kopējā līguma summa šī līguma darbības laikā ir</w:t>
      </w:r>
      <w:r w:rsidRPr="00A03164">
        <w:rPr>
          <w:rFonts w:ascii="Times New Roman" w:eastAsia="Times New Roman" w:hAnsi="Times New Roman" w:cs="Times New Roman"/>
          <w:b/>
          <w:sz w:val="24"/>
          <w:szCs w:val="24"/>
          <w:lang w:val="lv-LV"/>
        </w:rPr>
        <w:t xml:space="preserve"> EUR </w:t>
      </w:r>
      <w:r w:rsidR="00A303DD">
        <w:rPr>
          <w:rFonts w:ascii="Times New Roman" w:eastAsia="Times New Roman" w:hAnsi="Times New Roman" w:cs="Times New Roman"/>
          <w:b/>
          <w:sz w:val="24"/>
          <w:szCs w:val="24"/>
          <w:lang w:val="lv-LV"/>
        </w:rPr>
        <w:t>2 501,00</w:t>
      </w:r>
      <w:r w:rsidRPr="00A03164">
        <w:rPr>
          <w:rFonts w:ascii="Times New Roman" w:eastAsia="Times New Roman" w:hAnsi="Times New Roman" w:cs="Times New Roman"/>
          <w:b/>
          <w:sz w:val="24"/>
          <w:szCs w:val="24"/>
          <w:lang w:val="lv-LV"/>
        </w:rPr>
        <w:t xml:space="preserve"> </w:t>
      </w:r>
      <w:r w:rsidR="00FD53F7">
        <w:rPr>
          <w:rFonts w:ascii="Times New Roman" w:eastAsia="Times New Roman" w:hAnsi="Times New Roman" w:cs="Times New Roman"/>
          <w:b/>
          <w:sz w:val="24"/>
          <w:szCs w:val="24"/>
          <w:lang w:val="lv-LV"/>
        </w:rPr>
        <w:t>(</w:t>
      </w:r>
      <w:r w:rsidR="00A303DD">
        <w:rPr>
          <w:rFonts w:ascii="Times New Roman" w:eastAsia="Times New Roman" w:hAnsi="Times New Roman" w:cs="Times New Roman"/>
          <w:b/>
          <w:sz w:val="24"/>
          <w:szCs w:val="24"/>
          <w:lang w:val="lv-LV"/>
        </w:rPr>
        <w:t>divi</w:t>
      </w:r>
      <w:r w:rsidR="00FD53F7">
        <w:rPr>
          <w:rFonts w:ascii="Times New Roman" w:eastAsia="Times New Roman" w:hAnsi="Times New Roman" w:cs="Times New Roman"/>
          <w:b/>
          <w:sz w:val="24"/>
          <w:szCs w:val="24"/>
          <w:lang w:val="lv-LV"/>
        </w:rPr>
        <w:t xml:space="preserve"> tūkstoši pieci simti </w:t>
      </w:r>
      <w:r w:rsidR="00A303DD">
        <w:rPr>
          <w:rFonts w:ascii="Times New Roman" w:eastAsia="Times New Roman" w:hAnsi="Times New Roman" w:cs="Times New Roman"/>
          <w:b/>
          <w:sz w:val="24"/>
          <w:szCs w:val="24"/>
          <w:lang w:val="lv-LV"/>
        </w:rPr>
        <w:t>viens</w:t>
      </w:r>
      <w:r w:rsidR="00FD53F7">
        <w:rPr>
          <w:rFonts w:ascii="Times New Roman" w:eastAsia="Times New Roman" w:hAnsi="Times New Roman" w:cs="Times New Roman"/>
          <w:b/>
          <w:sz w:val="24"/>
          <w:szCs w:val="24"/>
          <w:lang w:val="lv-LV"/>
        </w:rPr>
        <w:t xml:space="preserve"> euro 00 centi)</w:t>
      </w:r>
      <w:r w:rsidRPr="00A03164">
        <w:rPr>
          <w:rFonts w:ascii="Times New Roman" w:eastAsia="Times New Roman" w:hAnsi="Times New Roman" w:cs="Times New Roman"/>
          <w:sz w:val="24"/>
          <w:szCs w:val="24"/>
          <w:lang w:val="lv-LV"/>
        </w:rPr>
        <w:t xml:space="preserve"> bez PVN. PVN 21% EUR </w:t>
      </w:r>
      <w:r w:rsidR="00A303DD">
        <w:rPr>
          <w:rFonts w:ascii="Times New Roman" w:eastAsia="Times New Roman" w:hAnsi="Times New Roman" w:cs="Times New Roman"/>
          <w:sz w:val="24"/>
          <w:szCs w:val="24"/>
          <w:lang w:val="lv-LV"/>
        </w:rPr>
        <w:t xml:space="preserve">525,21 </w:t>
      </w:r>
      <w:r w:rsidR="00FD53F7">
        <w:rPr>
          <w:rFonts w:ascii="Times New Roman" w:eastAsia="Times New Roman" w:hAnsi="Times New Roman" w:cs="Times New Roman"/>
          <w:sz w:val="24"/>
          <w:szCs w:val="24"/>
          <w:lang w:val="lv-LV"/>
        </w:rPr>
        <w:t>(</w:t>
      </w:r>
      <w:r w:rsidR="00A303DD">
        <w:rPr>
          <w:rFonts w:ascii="Times New Roman" w:eastAsia="Times New Roman" w:hAnsi="Times New Roman" w:cs="Times New Roman"/>
          <w:sz w:val="24"/>
          <w:szCs w:val="24"/>
          <w:lang w:val="lv-LV"/>
        </w:rPr>
        <w:t>pieci</w:t>
      </w:r>
      <w:r w:rsidR="00FD53F7">
        <w:rPr>
          <w:rFonts w:ascii="Times New Roman" w:eastAsia="Times New Roman" w:hAnsi="Times New Roman" w:cs="Times New Roman"/>
          <w:sz w:val="24"/>
          <w:szCs w:val="24"/>
          <w:lang w:val="lv-LV"/>
        </w:rPr>
        <w:t xml:space="preserve"> simti </w:t>
      </w:r>
      <w:r w:rsidR="00A303DD">
        <w:rPr>
          <w:rFonts w:ascii="Times New Roman" w:eastAsia="Times New Roman" w:hAnsi="Times New Roman" w:cs="Times New Roman"/>
          <w:sz w:val="24"/>
          <w:szCs w:val="24"/>
          <w:lang w:val="lv-LV"/>
        </w:rPr>
        <w:t xml:space="preserve">divdesmit pieci </w:t>
      </w:r>
      <w:r w:rsidR="00FD53F7">
        <w:rPr>
          <w:rFonts w:ascii="Times New Roman" w:eastAsia="Times New Roman" w:hAnsi="Times New Roman" w:cs="Times New Roman"/>
          <w:sz w:val="24"/>
          <w:szCs w:val="24"/>
          <w:lang w:val="lv-LV"/>
        </w:rPr>
        <w:t xml:space="preserve">euro </w:t>
      </w:r>
      <w:r w:rsidR="00A303DD">
        <w:rPr>
          <w:rFonts w:ascii="Times New Roman" w:eastAsia="Times New Roman" w:hAnsi="Times New Roman" w:cs="Times New Roman"/>
          <w:sz w:val="24"/>
          <w:szCs w:val="24"/>
          <w:lang w:val="lv-LV"/>
        </w:rPr>
        <w:t>21 cents</w:t>
      </w:r>
      <w:r w:rsidR="00FD53F7">
        <w:rPr>
          <w:rFonts w:ascii="Times New Roman" w:eastAsia="Times New Roman" w:hAnsi="Times New Roman" w:cs="Times New Roman"/>
          <w:sz w:val="24"/>
          <w:szCs w:val="24"/>
          <w:lang w:val="lv-LV"/>
        </w:rPr>
        <w:t>)</w:t>
      </w:r>
      <w:r w:rsidRPr="00A03164">
        <w:rPr>
          <w:rFonts w:ascii="Times New Roman" w:eastAsia="Times New Roman" w:hAnsi="Times New Roman" w:cs="Times New Roman"/>
          <w:sz w:val="24"/>
          <w:szCs w:val="24"/>
          <w:lang w:val="lv-LV"/>
        </w:rPr>
        <w:t xml:space="preserve">, bet pavisam kopā ar PVN 21% EUR </w:t>
      </w:r>
      <w:r w:rsidR="00A303DD">
        <w:rPr>
          <w:rFonts w:ascii="Times New Roman" w:eastAsia="Times New Roman" w:hAnsi="Times New Roman" w:cs="Times New Roman"/>
          <w:sz w:val="24"/>
          <w:szCs w:val="24"/>
          <w:lang w:val="lv-LV"/>
        </w:rPr>
        <w:t>3 026,21</w:t>
      </w:r>
      <w:r w:rsidRPr="00A03164">
        <w:rPr>
          <w:rFonts w:ascii="Times New Roman" w:eastAsia="Times New Roman" w:hAnsi="Times New Roman" w:cs="Times New Roman"/>
          <w:sz w:val="24"/>
          <w:szCs w:val="24"/>
          <w:lang w:val="lv-LV"/>
        </w:rPr>
        <w:t xml:space="preserve"> </w:t>
      </w:r>
      <w:r w:rsidR="00FD53F7">
        <w:rPr>
          <w:rFonts w:ascii="Times New Roman" w:eastAsia="Times New Roman" w:hAnsi="Times New Roman" w:cs="Times New Roman"/>
          <w:sz w:val="24"/>
          <w:szCs w:val="24"/>
          <w:lang w:val="lv-LV"/>
        </w:rPr>
        <w:t>(</w:t>
      </w:r>
      <w:r w:rsidR="00A303DD">
        <w:rPr>
          <w:rFonts w:ascii="Times New Roman" w:eastAsia="Times New Roman" w:hAnsi="Times New Roman" w:cs="Times New Roman"/>
          <w:sz w:val="24"/>
          <w:szCs w:val="24"/>
          <w:lang w:val="lv-LV"/>
        </w:rPr>
        <w:t>trīs</w:t>
      </w:r>
      <w:r w:rsidR="00FD53F7">
        <w:rPr>
          <w:rFonts w:ascii="Times New Roman" w:eastAsia="Times New Roman" w:hAnsi="Times New Roman" w:cs="Times New Roman"/>
          <w:sz w:val="24"/>
          <w:szCs w:val="24"/>
          <w:lang w:val="lv-LV"/>
        </w:rPr>
        <w:t xml:space="preserve"> tūkstoši </w:t>
      </w:r>
      <w:r w:rsidR="00A303DD">
        <w:rPr>
          <w:rFonts w:ascii="Times New Roman" w:eastAsia="Times New Roman" w:hAnsi="Times New Roman" w:cs="Times New Roman"/>
          <w:sz w:val="24"/>
          <w:szCs w:val="24"/>
          <w:lang w:val="lv-LV"/>
        </w:rPr>
        <w:t xml:space="preserve">divdesmit seši </w:t>
      </w:r>
      <w:r w:rsidR="00FD53F7">
        <w:rPr>
          <w:rFonts w:ascii="Times New Roman" w:eastAsia="Times New Roman" w:hAnsi="Times New Roman" w:cs="Times New Roman"/>
          <w:sz w:val="24"/>
          <w:szCs w:val="24"/>
          <w:lang w:val="lv-LV"/>
        </w:rPr>
        <w:t xml:space="preserve">euro </w:t>
      </w:r>
      <w:r w:rsidR="00A303DD">
        <w:rPr>
          <w:rFonts w:ascii="Times New Roman" w:eastAsia="Times New Roman" w:hAnsi="Times New Roman" w:cs="Times New Roman"/>
          <w:sz w:val="24"/>
          <w:szCs w:val="24"/>
          <w:lang w:val="lv-LV"/>
        </w:rPr>
        <w:t>21 cents</w:t>
      </w:r>
      <w:r w:rsidR="00FD53F7">
        <w:rPr>
          <w:rFonts w:ascii="Times New Roman" w:eastAsia="Times New Roman" w:hAnsi="Times New Roman" w:cs="Times New Roman"/>
          <w:sz w:val="24"/>
          <w:szCs w:val="24"/>
          <w:lang w:val="lv-LV"/>
        </w:rPr>
        <w:t>)</w:t>
      </w:r>
      <w:r w:rsidRPr="00A03164">
        <w:rPr>
          <w:rFonts w:ascii="Times New Roman" w:eastAsia="Times New Roman" w:hAnsi="Times New Roman" w:cs="Times New Roman"/>
          <w:sz w:val="24"/>
          <w:szCs w:val="24"/>
          <w:lang w:val="lv-LV"/>
        </w:rPr>
        <w:t>.</w:t>
      </w:r>
    </w:p>
    <w:p w:rsidR="00A03164" w:rsidRPr="00A03164" w:rsidRDefault="00A03164" w:rsidP="00A03164">
      <w:pPr>
        <w:numPr>
          <w:ilvl w:val="1"/>
          <w:numId w:val="1"/>
        </w:numPr>
        <w:tabs>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color w:val="000000"/>
          <w:sz w:val="24"/>
          <w:szCs w:val="24"/>
          <w:lang w:val="lv-LV"/>
        </w:rPr>
        <w:t>Līguma summā ir iekļauta Preces cena, kā arī visas Preces iepakojuma, piegādes, uzstādīšanas, piestiprināšanas, pieslēgšanas un nodošanas ekspluatācijā izmaksas līdz Pircēja norādītājai vietai, tehniskā apkalpošana un remonti garantijas laikā, kā arī visi nodokļi, nodevas un citi izdevumi, kas rodas Pārdevējam sakarā ar Preces ievešanu Latvijas Republikā un tās piegādi Pircējam.</w:t>
      </w:r>
    </w:p>
    <w:p w:rsidR="00A03164" w:rsidRPr="00A03164" w:rsidRDefault="00A03164" w:rsidP="00A03164">
      <w:pPr>
        <w:numPr>
          <w:ilvl w:val="1"/>
          <w:numId w:val="1"/>
        </w:numPr>
        <w:tabs>
          <w:tab w:val="num" w:pos="0"/>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color w:val="000000"/>
          <w:sz w:val="24"/>
          <w:szCs w:val="24"/>
          <w:lang w:val="lv-LV"/>
        </w:rPr>
        <w:t>Pircējs apņemas apmaksāt piegādāto kvalitatīvo Preci 30 (trīsdesmit) dienu laikā, pamatojoties uz Pārdevēja izrakstītu rēķinu pēc Preces piegādes, uzstādīšanas un pieņemšanas – nodošanas akta parakstīšanas.</w:t>
      </w:r>
    </w:p>
    <w:p w:rsidR="00A03164" w:rsidRPr="00A03164" w:rsidRDefault="00A03164" w:rsidP="00A03164">
      <w:pPr>
        <w:numPr>
          <w:ilvl w:val="1"/>
          <w:numId w:val="1"/>
        </w:numPr>
        <w:tabs>
          <w:tab w:val="num" w:pos="0"/>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color w:val="000000"/>
          <w:sz w:val="24"/>
          <w:szCs w:val="24"/>
          <w:lang w:val="lv-LV"/>
        </w:rPr>
        <w:t>Par Preces apmaksas dienu tiek uzskatīta diena, kad Pircējs ir pārskaitījis naudu uz Pārdevēja līgumā norādīto bankas kontu.</w:t>
      </w:r>
    </w:p>
    <w:p w:rsidR="00A03164" w:rsidRPr="00A03164" w:rsidRDefault="00A03164" w:rsidP="00A03164">
      <w:pPr>
        <w:numPr>
          <w:ilvl w:val="1"/>
          <w:numId w:val="1"/>
        </w:numPr>
        <w:tabs>
          <w:tab w:val="num" w:pos="0"/>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color w:val="000000"/>
          <w:sz w:val="24"/>
          <w:szCs w:val="24"/>
          <w:lang w:val="lv-LV"/>
        </w:rPr>
        <w:lastRenderedPageBreak/>
        <w:t xml:space="preserve">Ja piegādāta nekvalitatīva vai līguma noteikumiem neatbilstoša Prece, par ko līgumā noteiktā kārtībā sastādīts akts, norēķināšanās par Preci notiek pēc tās apmaiņas pret kvalitatīvu un atbilstošu līguma noteikumiem. </w:t>
      </w:r>
    </w:p>
    <w:p w:rsidR="00A03164" w:rsidRPr="00A03164" w:rsidRDefault="00A03164" w:rsidP="00A03164">
      <w:pPr>
        <w:numPr>
          <w:ilvl w:val="1"/>
          <w:numId w:val="1"/>
        </w:numPr>
        <w:tabs>
          <w:tab w:val="num" w:pos="0"/>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iCs/>
          <w:sz w:val="24"/>
          <w:szCs w:val="24"/>
          <w:lang w:val="lv-LV" w:eastAsia="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03164" w:rsidRPr="00A03164" w:rsidRDefault="00A03164" w:rsidP="00A03164">
      <w:pPr>
        <w:tabs>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p>
    <w:p w:rsidR="00A03164" w:rsidRPr="00A03164" w:rsidRDefault="00A03164" w:rsidP="00A03164">
      <w:pPr>
        <w:tabs>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p>
    <w:p w:rsidR="00A03164" w:rsidRPr="00A03164" w:rsidRDefault="00A03164" w:rsidP="00A03164">
      <w:pPr>
        <w:numPr>
          <w:ilvl w:val="0"/>
          <w:numId w:val="1"/>
        </w:numPr>
        <w:tabs>
          <w:tab w:val="left" w:pos="705"/>
          <w:tab w:val="left" w:pos="1440"/>
          <w:tab w:val="left" w:pos="2304"/>
        </w:tabs>
        <w:spacing w:after="0" w:line="240" w:lineRule="auto"/>
        <w:jc w:val="center"/>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b/>
          <w:color w:val="000000"/>
          <w:sz w:val="24"/>
          <w:szCs w:val="24"/>
          <w:lang w:val="lv-LV"/>
        </w:rPr>
        <w:t>PĀRDEVĒJA UN PIRCĒJA TIESĪBAS UN PIENĀKUMI:</w:t>
      </w:r>
    </w:p>
    <w:p w:rsidR="00A03164" w:rsidRPr="00A03164" w:rsidRDefault="00A03164" w:rsidP="00A03164">
      <w:pPr>
        <w:numPr>
          <w:ilvl w:val="1"/>
          <w:numId w:val="1"/>
        </w:numPr>
        <w:tabs>
          <w:tab w:val="left" w:pos="0"/>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apņemas veikt atbilstošu Preces piegādi un nodošanu Pircējam kopā ar visiem komplektācijā ietilpstošajiem materiāliem un dokumentāciju.</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nodrošina Preces piegādi tās rūpnīcas standarta iepakojumā, kas nodrošina pilnīgu Preces drošību pret iespējamajiem bojājumiem to transportējot.</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apņemas veikt Preces piegādi līguma noteiktā kārtībā un termiņā.</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ir atbildīgs par Preces atbilstību Latvijas Republikas normatīvo aktu prasībām.</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 xml:space="preserve">Pārdevējs apņemas nodrošināt piegādei izmantoto materiālu, metožu, paņēmienu, kā arī darbus pārraugošo un izpildošo darbinieku kvalifikācijas atbilstību Latvijas Republikas spēkā esošo normatīvo aktu prasībām. </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uzņemas atbildību par zaudējumiem, kuri nodarīti Pircējam un trešajām personām sakarā ar šī līguma noteikumu pārkāpumu, ja Pārdevējs tajos vainojams.</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w:t>
      </w:r>
      <w:r w:rsidRPr="00A03164">
        <w:rPr>
          <w:rFonts w:ascii="Times New Roman" w:eastAsia="Times New Roman" w:hAnsi="Times New Roman" w:cs="Times New Roman"/>
          <w:caps/>
          <w:sz w:val="24"/>
          <w:szCs w:val="24"/>
          <w:lang w:val="lv-LV" w:eastAsia="lv-LV"/>
        </w:rPr>
        <w:t xml:space="preserve"> </w:t>
      </w:r>
      <w:r w:rsidRPr="00A03164">
        <w:rPr>
          <w:rFonts w:ascii="Times New Roman" w:eastAsia="Times New Roman" w:hAnsi="Times New Roman" w:cs="Times New Roman"/>
          <w:sz w:val="24"/>
          <w:szCs w:val="24"/>
          <w:lang w:val="lv-LV" w:eastAsia="lv-LV"/>
        </w:rPr>
        <w:t>apņemas līguma</w:t>
      </w:r>
      <w:r w:rsidRPr="00A03164">
        <w:rPr>
          <w:rFonts w:ascii="Times New Roman" w:eastAsia="Times New Roman" w:hAnsi="Times New Roman" w:cs="Times New Roman"/>
          <w:caps/>
          <w:sz w:val="24"/>
          <w:szCs w:val="24"/>
          <w:lang w:val="lv-LV" w:eastAsia="lv-LV"/>
        </w:rPr>
        <w:t xml:space="preserve"> </w:t>
      </w:r>
      <w:r w:rsidRPr="00A03164">
        <w:rPr>
          <w:rFonts w:ascii="Times New Roman" w:eastAsia="Times New Roman" w:hAnsi="Times New Roman" w:cs="Times New Roman"/>
          <w:sz w:val="24"/>
          <w:szCs w:val="24"/>
          <w:lang w:val="lv-LV" w:eastAsia="lv-LV"/>
        </w:rPr>
        <w:t>izpildi nenodot trešajai personai bez Pircēja rakstiskas atļaujas.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Pārdevējs apņemas piegādāt Preci Pircējam izdevīgā darba laikā, kā arī piegādes laikā iespēju robežās nodrošināt ēkā atrodošās iestādes normālu darbu, neaizsprostojot kāpnes, ieejas ēkā, neradot pārmērīgu troksni, vibrāciju, traucējumus u. tml..</w:t>
      </w:r>
    </w:p>
    <w:p w:rsidR="00A03164" w:rsidRPr="00A03164" w:rsidRDefault="00A03164" w:rsidP="00A03164">
      <w:pPr>
        <w:numPr>
          <w:ilvl w:val="1"/>
          <w:numId w:val="1"/>
        </w:numPr>
        <w:tabs>
          <w:tab w:val="num" w:pos="1380"/>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Pircējam ir tiesības pārbaudīt piegādātās Preces kvalitāti un pieteikt pretenzijas, ja tā neatbilst līguma noteikumiem. </w:t>
      </w:r>
    </w:p>
    <w:p w:rsidR="00A03164" w:rsidRPr="00A03164" w:rsidRDefault="00A03164" w:rsidP="00A03164">
      <w:pPr>
        <w:numPr>
          <w:ilvl w:val="1"/>
          <w:numId w:val="1"/>
        </w:numPr>
        <w:tabs>
          <w:tab w:val="num" w:pos="1380"/>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Pircējs veic līgumā noteiktajā termiņā piegādātās kvalitatīvās un līguma noteikumiem atbilstošas Preces pieņemšanu un apmaksu līgumā noteiktajā kārtībā.</w:t>
      </w:r>
    </w:p>
    <w:p w:rsidR="00A03164" w:rsidRPr="00A03164" w:rsidRDefault="00A03164" w:rsidP="00A03164">
      <w:pPr>
        <w:numPr>
          <w:ilvl w:val="1"/>
          <w:numId w:val="1"/>
        </w:numPr>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Pircējs apņemas Pārdevējam nodrošināt pienācīgus apstākļus Preces piegādes veikšanai.</w:t>
      </w:r>
    </w:p>
    <w:p w:rsidR="00A03164" w:rsidRPr="00A03164" w:rsidRDefault="00A03164" w:rsidP="00A03164">
      <w:pPr>
        <w:numPr>
          <w:ilvl w:val="1"/>
          <w:numId w:val="1"/>
        </w:numPr>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Nepieciešamības gadījumā Pārdevējs apņemas nodrošināt  Pircēja darbinieku bezmaksas apmācību darbam ar piegādāto iekārtu uz vietas mēneša laikā pēc iekārtas uzstādīšanas.</w:t>
      </w:r>
    </w:p>
    <w:p w:rsidR="00A03164" w:rsidRPr="00A03164" w:rsidRDefault="00A03164" w:rsidP="00A03164">
      <w:pPr>
        <w:widowControl w:val="0"/>
        <w:suppressAutoHyphens/>
        <w:spacing w:after="0" w:line="240" w:lineRule="auto"/>
        <w:ind w:left="283"/>
        <w:rPr>
          <w:rFonts w:ascii="Times New Roman" w:eastAsia="Times New Roman" w:hAnsi="Times New Roman" w:cs="Times New Roman"/>
          <w:color w:val="000000"/>
          <w:sz w:val="24"/>
          <w:szCs w:val="24"/>
          <w:lang w:val="lv-LV" w:eastAsia="ar-SA"/>
        </w:rPr>
      </w:pPr>
    </w:p>
    <w:p w:rsidR="00A03164" w:rsidRPr="00A03164" w:rsidRDefault="00A03164" w:rsidP="00A03164">
      <w:pPr>
        <w:numPr>
          <w:ilvl w:val="0"/>
          <w:numId w:val="1"/>
        </w:numPr>
        <w:suppressAutoHyphens/>
        <w:spacing w:after="0" w:line="240" w:lineRule="auto"/>
        <w:ind w:left="660" w:hanging="660"/>
        <w:jc w:val="center"/>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b/>
          <w:color w:val="000000"/>
          <w:sz w:val="24"/>
          <w:szCs w:val="24"/>
          <w:lang w:val="lv-LV" w:eastAsia="ar-SA"/>
        </w:rPr>
        <w:t>PUŠU MANTISKĀ ATBILDĪBA</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Nekvalitatīvas vai līguma noteikumiem neatbilstošas Preces gadījumā Pārdevēja pienākums ir 10 (desmit) dienu laikā veikt atkārtotu kvalitatīvas un līguma noteikumiem atbilstošas Preces piegādi uz sava rēķina. </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Ja Pārdevējs nepiegādā Preci līguma 6.1.punktā noteiktajā termiņā, tad Pārdevējs maksā Pircējam līgumsodu 0,5% apmērā no līguma kopējās summas par katru nokavēto dienu, </w:t>
      </w:r>
      <w:r w:rsidRPr="00A03164">
        <w:rPr>
          <w:rFonts w:ascii="Times New Roman" w:eastAsia="Times New Roman" w:hAnsi="Times New Roman" w:cs="Times New Roman"/>
          <w:sz w:val="24"/>
          <w:lang w:val="lv-LV"/>
        </w:rPr>
        <w:t>bet ne vairāk kā 10% (desmit procenti) no līguma summas</w:t>
      </w:r>
      <w:r w:rsidRPr="00A03164">
        <w:rPr>
          <w:rFonts w:ascii="Times New Roman" w:eastAsia="Times New Roman" w:hAnsi="Times New Roman" w:cs="Times New Roman"/>
          <w:color w:val="000000"/>
          <w:sz w:val="24"/>
          <w:szCs w:val="24"/>
          <w:lang w:val="lv-LV" w:eastAsia="ar-SA"/>
        </w:rPr>
        <w:t>.</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Ja Pircējs neveic Preces apmaksu līguma 2.3.punktā noteiktajā termiņā, tas maksā Pārdevējam līgumsodu 0,5% apmērā no līguma kopējās summas par katru nokavēto dienu,</w:t>
      </w:r>
      <w:r w:rsidRPr="00A03164">
        <w:rPr>
          <w:rFonts w:ascii="Times New Roman" w:eastAsia="Times New Roman" w:hAnsi="Times New Roman" w:cs="Times New Roman"/>
          <w:sz w:val="24"/>
          <w:lang w:val="lv-LV"/>
        </w:rPr>
        <w:t xml:space="preserve"> bet ne vairāk kā 10% (desmit procenti) no līguma summas</w:t>
      </w:r>
      <w:r w:rsidRPr="00A03164">
        <w:rPr>
          <w:rFonts w:ascii="Times New Roman" w:eastAsia="Times New Roman" w:hAnsi="Times New Roman" w:cs="Times New Roman"/>
          <w:color w:val="000000"/>
          <w:sz w:val="24"/>
          <w:szCs w:val="24"/>
          <w:lang w:val="lv-LV" w:eastAsia="ar-SA"/>
        </w:rPr>
        <w:t xml:space="preserve">. </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Puses ir savstarpēji atbildīgas par otrai Pusei nodarītiem zaudējumiem, ja tie radušies vienas Puses vai tā darbinieku tīšas darbības vai bezdarbības, rupjas neuzmanības vai nolaidības rezultātā. Par nodarītiem zaudējumiem Puse sastāda attiecīgu aktu, kurā tiek konstatēts </w:t>
      </w:r>
      <w:r w:rsidRPr="00A03164">
        <w:rPr>
          <w:rFonts w:ascii="Times New Roman" w:eastAsia="Times New Roman" w:hAnsi="Times New Roman" w:cs="Times New Roman"/>
          <w:color w:val="000000"/>
          <w:sz w:val="24"/>
          <w:szCs w:val="24"/>
          <w:lang w:val="lv-LV" w:eastAsia="ar-SA"/>
        </w:rPr>
        <w:lastRenderedPageBreak/>
        <w:t xml:space="preserve">radušos zaudējumu apmērs un vienu šī akta oriģinālu kopā ar pretenziju iesniedz otrai Pusei. Uz iesniegto pretenziju Pusei ir pienākums sniegt atbildi ne vēlāk kā 5 (piecu) dienu laikā no tās saņemšanas brīža, apstiprinot nodarīto zaudējumu atlīdzību vai noraidot pretenziju, attiecīgi motivējot pieņemto lēmumu. </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sz w:val="24"/>
          <w:lang w:val="lv-LV"/>
        </w:rPr>
        <w:t xml:space="preserve">Ja Pārdevējs lauž līgumu pirms termiņa, tas 10 (desmit) darba dienu laikā no dienas, kad līgums lauzts, maksā Pasūtītājam līgumsodu  10% (desmit procentu) apmērā no līguma kopējās summas.  </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Līgumsoda samaksa neatbrīvo Puses no saistību izpildes. </w:t>
      </w:r>
    </w:p>
    <w:p w:rsidR="00A03164" w:rsidRPr="00A03164" w:rsidRDefault="00A03164" w:rsidP="00A03164">
      <w:pPr>
        <w:widowControl w:val="0"/>
        <w:tabs>
          <w:tab w:val="num" w:pos="1380"/>
        </w:tabs>
        <w:suppressAutoHyphens/>
        <w:spacing w:after="0" w:line="240" w:lineRule="auto"/>
        <w:ind w:left="283"/>
        <w:rPr>
          <w:rFonts w:ascii="Times New Roman" w:eastAsia="Times New Roman" w:hAnsi="Times New Roman" w:cs="Times New Roman"/>
          <w:b/>
          <w:color w:val="000000"/>
          <w:sz w:val="24"/>
          <w:szCs w:val="24"/>
          <w:lang w:val="lv-LV" w:eastAsia="ar-SA"/>
        </w:rPr>
      </w:pPr>
    </w:p>
    <w:p w:rsidR="00A03164" w:rsidRPr="00A03164" w:rsidRDefault="00A03164" w:rsidP="00A03164">
      <w:pPr>
        <w:numPr>
          <w:ilvl w:val="0"/>
          <w:numId w:val="1"/>
        </w:numPr>
        <w:suppressAutoHyphens/>
        <w:spacing w:after="0" w:line="240" w:lineRule="auto"/>
        <w:ind w:left="660" w:hanging="660"/>
        <w:jc w:val="center"/>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b/>
          <w:color w:val="000000"/>
          <w:sz w:val="24"/>
          <w:szCs w:val="24"/>
          <w:lang w:val="lv-LV" w:eastAsia="ar-SA"/>
        </w:rPr>
        <w:t>NEPĀRVARAMĀ VARA</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Puses tiek atbrīvotas no atbildības par līguma pilnīgu vai daļēju neizpildi, ja šāda neizpilde 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 Pusei, kas atsaucas uz nepārvaramas varas vai ārkārtēja rakstura apstākļu darbību, nekavējoties par šādiem apstākļiem rakstveidā jāpaziņo otrai Pusei. Ziņojumā jānorāda, kādā termiņā, pēc tās uzskata, ir iespējama un paredzama tās līgumā paredzēto saistību izpilde, un, pēc otras Puses pieprasījuma, šādam ziņojumam ir jāpievieno izziņa, kuru izsniegusi kompetenta institūcija, un kura satur minēto ārkārtējo apstākļu darbības apstiprinājumu un to raksturojumu. </w:t>
      </w:r>
    </w:p>
    <w:p w:rsidR="00A03164" w:rsidRPr="00A03164" w:rsidRDefault="00A03164" w:rsidP="00A03164">
      <w:pPr>
        <w:widowControl w:val="0"/>
        <w:suppressAutoHyphens/>
        <w:spacing w:after="0" w:line="240" w:lineRule="auto"/>
        <w:ind w:left="283" w:hanging="480"/>
        <w:rPr>
          <w:rFonts w:ascii="Times New Roman" w:eastAsia="Times New Roman" w:hAnsi="Times New Roman" w:cs="Times New Roman"/>
          <w:b/>
          <w:color w:val="000000"/>
          <w:sz w:val="24"/>
          <w:szCs w:val="24"/>
          <w:lang w:val="lv-LV" w:eastAsia="ar-SA"/>
        </w:rPr>
      </w:pPr>
    </w:p>
    <w:p w:rsidR="00A03164" w:rsidRPr="00A03164" w:rsidRDefault="00A03164" w:rsidP="00A03164">
      <w:pPr>
        <w:numPr>
          <w:ilvl w:val="0"/>
          <w:numId w:val="1"/>
        </w:numPr>
        <w:suppressAutoHyphens/>
        <w:spacing w:after="0" w:line="240" w:lineRule="auto"/>
        <w:ind w:left="660"/>
        <w:jc w:val="center"/>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b/>
          <w:color w:val="000000"/>
          <w:sz w:val="24"/>
          <w:szCs w:val="24"/>
          <w:lang w:val="lv-LV" w:eastAsia="ar-SA"/>
        </w:rPr>
        <w:t>PRECES NODOŠANA UN PIEŅEMŠANA</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Pārdevējs piegādā Preci Pircēja pielikumā norādītajā adresē un uzstāda to iestādes norādītajā telpā </w:t>
      </w:r>
      <w:r w:rsidR="006A7A8C">
        <w:rPr>
          <w:rFonts w:ascii="Times New Roman" w:eastAsia="Times New Roman" w:hAnsi="Times New Roman" w:cs="Times New Roman"/>
          <w:color w:val="000000"/>
          <w:sz w:val="24"/>
          <w:szCs w:val="24"/>
          <w:lang w:val="lv-LV" w:eastAsia="ar-SA"/>
        </w:rPr>
        <w:t>3</w:t>
      </w:r>
      <w:r w:rsidR="002565CA">
        <w:rPr>
          <w:rFonts w:ascii="Times New Roman" w:eastAsia="Times New Roman" w:hAnsi="Times New Roman" w:cs="Times New Roman"/>
          <w:color w:val="000000"/>
          <w:sz w:val="24"/>
          <w:szCs w:val="24"/>
          <w:lang w:val="lv-LV" w:eastAsia="ar-SA"/>
        </w:rPr>
        <w:t xml:space="preserve"> </w:t>
      </w:r>
      <w:r w:rsidRPr="00A03164">
        <w:rPr>
          <w:rFonts w:ascii="Times New Roman" w:eastAsia="Times New Roman" w:hAnsi="Times New Roman" w:cs="Times New Roman"/>
          <w:color w:val="000000"/>
          <w:sz w:val="24"/>
          <w:szCs w:val="24"/>
          <w:lang w:val="lv-LV" w:eastAsia="ar-SA"/>
        </w:rPr>
        <w:t>(</w:t>
      </w:r>
      <w:r w:rsidR="006A7A8C">
        <w:rPr>
          <w:rFonts w:ascii="Times New Roman" w:eastAsia="Times New Roman" w:hAnsi="Times New Roman" w:cs="Times New Roman"/>
          <w:color w:val="000000"/>
          <w:sz w:val="24"/>
          <w:szCs w:val="24"/>
          <w:lang w:val="lv-LV" w:eastAsia="ar-SA"/>
        </w:rPr>
        <w:t>trīs</w:t>
      </w:r>
      <w:r w:rsidRPr="00A03164">
        <w:rPr>
          <w:rFonts w:ascii="Times New Roman" w:eastAsia="Times New Roman" w:hAnsi="Times New Roman" w:cs="Times New Roman"/>
          <w:color w:val="000000"/>
          <w:sz w:val="24"/>
          <w:szCs w:val="24"/>
          <w:lang w:val="lv-LV" w:eastAsia="ar-SA"/>
        </w:rPr>
        <w:t xml:space="preserve">) nedēļu laikā no līguma spēkā stāšanās dienas. </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Preces piegādes un uzstādīšanas fakts tiek noformēts, Pircējam un Pārdevējam parakstot Preces piegādes pieņemšanas – nodošanas aktu. </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Pieņemšanas laikā konstatēto nekvalitatīvo Preci Pircējs nepieņem. </w:t>
      </w:r>
    </w:p>
    <w:p w:rsidR="00A03164" w:rsidRPr="00A03164" w:rsidRDefault="00A03164" w:rsidP="00A03164">
      <w:pPr>
        <w:widowControl w:val="0"/>
        <w:suppressAutoHyphens/>
        <w:spacing w:after="0" w:line="240" w:lineRule="auto"/>
        <w:ind w:left="283" w:hanging="480"/>
        <w:rPr>
          <w:rFonts w:ascii="Times New Roman" w:eastAsia="Times New Roman" w:hAnsi="Times New Roman" w:cs="Times New Roman"/>
          <w:color w:val="000000"/>
          <w:sz w:val="24"/>
          <w:szCs w:val="24"/>
          <w:lang w:val="lv-LV" w:eastAsia="ar-SA"/>
        </w:rPr>
      </w:pPr>
    </w:p>
    <w:p w:rsidR="00A03164" w:rsidRPr="00A03164" w:rsidRDefault="00A03164" w:rsidP="00A03164">
      <w:pPr>
        <w:numPr>
          <w:ilvl w:val="0"/>
          <w:numId w:val="1"/>
        </w:numPr>
        <w:suppressAutoHyphens/>
        <w:spacing w:after="0" w:line="240" w:lineRule="auto"/>
        <w:ind w:left="660"/>
        <w:jc w:val="center"/>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b/>
          <w:color w:val="000000"/>
          <w:sz w:val="24"/>
          <w:szCs w:val="24"/>
          <w:lang w:val="lv-LV" w:eastAsia="ar-SA"/>
        </w:rPr>
        <w:t>GARANTIJA UN APKOPE</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Pārdevējs garantē </w:t>
      </w:r>
      <w:r w:rsidR="002565CA">
        <w:rPr>
          <w:rFonts w:ascii="Times New Roman" w:eastAsia="Times New Roman" w:hAnsi="Times New Roman" w:cs="Times New Roman"/>
          <w:sz w:val="24"/>
          <w:szCs w:val="24"/>
          <w:lang w:val="lv-LV"/>
        </w:rPr>
        <w:t>36</w:t>
      </w:r>
      <w:r w:rsidRPr="00A03164">
        <w:rPr>
          <w:rFonts w:ascii="Times New Roman" w:eastAsia="Times New Roman" w:hAnsi="Times New Roman" w:cs="Times New Roman"/>
          <w:sz w:val="24"/>
          <w:szCs w:val="24"/>
          <w:lang w:val="lv-LV"/>
        </w:rPr>
        <w:t xml:space="preserve"> mēnešu Preces garantiju no pieņemšanas – nodošanas akta parakstīšanas.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Līgumā norādītā garantijas periodā Pārdevējs apņemas saviem spēkiem un par saviem līdzekļiem veikt garantijas remontu. Nomaināmās detaļas garantijas remonta ietvaros ir bezmaksas.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Precei nepieciešamā apkope garantijas periodā ir bezmaksas.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Tehniskās apkopes un remontu veic ne vēlāk kā 24 stundu laikā, ievērojot iestādes oficiālo darba laiku, darba laikā un ne vēlāk kā 48 stundu laikā ārpus darba laika (arī brīvdienās un svētku dienās), pēc telefoniska izsaukuma. Remonts ar detaļu nomaiņu tiek veikts ne ilgāk kā 7 dienu laikā pēc remonta pieteikšanas, nepieciešamības gadījumā paredzot bojātās Preces aizvietošanas iespējas.</w:t>
      </w:r>
    </w:p>
    <w:p w:rsid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Pārdevējs aizvieto bojāto Preci ar līdzvērtīgu uz Preces remonta laiku. </w:t>
      </w:r>
    </w:p>
    <w:p w:rsidR="002565CA" w:rsidRPr="00A03164" w:rsidRDefault="002565CA" w:rsidP="002565CA">
      <w:pPr>
        <w:suppressAutoHyphens/>
        <w:spacing w:after="0" w:line="240" w:lineRule="auto"/>
        <w:ind w:left="480"/>
        <w:jc w:val="both"/>
        <w:rPr>
          <w:rFonts w:ascii="Times New Roman" w:eastAsia="Times New Roman" w:hAnsi="Times New Roman" w:cs="Times New Roman"/>
          <w:sz w:val="24"/>
          <w:szCs w:val="24"/>
          <w:lang w:val="lv-LV"/>
        </w:rPr>
      </w:pPr>
    </w:p>
    <w:p w:rsidR="00A03164" w:rsidRPr="00A03164" w:rsidRDefault="00A03164" w:rsidP="00A03164">
      <w:pPr>
        <w:spacing w:after="0" w:line="240" w:lineRule="auto"/>
        <w:ind w:hanging="480"/>
        <w:rPr>
          <w:rFonts w:ascii="Times New Roman" w:eastAsia="Times New Roman" w:hAnsi="Times New Roman" w:cs="Times New Roman"/>
          <w:sz w:val="24"/>
          <w:szCs w:val="24"/>
          <w:lang w:val="lv-LV"/>
        </w:rPr>
      </w:pPr>
    </w:p>
    <w:p w:rsidR="00A03164" w:rsidRPr="00A03164" w:rsidRDefault="00A03164" w:rsidP="00A03164">
      <w:pPr>
        <w:numPr>
          <w:ilvl w:val="0"/>
          <w:numId w:val="1"/>
        </w:numPr>
        <w:suppressAutoHyphens/>
        <w:spacing w:after="0" w:line="240" w:lineRule="auto"/>
        <w:ind w:left="660"/>
        <w:jc w:val="center"/>
        <w:rPr>
          <w:rFonts w:ascii="Times New Roman" w:eastAsia="Times New Roman" w:hAnsi="Times New Roman" w:cs="Times New Roman"/>
          <w:sz w:val="24"/>
          <w:szCs w:val="24"/>
          <w:lang w:val="lv-LV"/>
        </w:rPr>
      </w:pPr>
      <w:r w:rsidRPr="00A03164">
        <w:rPr>
          <w:rFonts w:ascii="Times New Roman" w:eastAsia="Times New Roman" w:hAnsi="Times New Roman" w:cs="Times New Roman"/>
          <w:b/>
          <w:sz w:val="24"/>
          <w:szCs w:val="24"/>
          <w:lang w:val="lv-LV"/>
        </w:rPr>
        <w:lastRenderedPageBreak/>
        <w:t>LĪGUMA DARBĪBAS LAIKS, LAUŠANAS UN GROZĪŠANAS KĀRTĪBA</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Līgums stājās spēkā ar brīdi, kad to paraksta abu Pušu pilnvaroti pārstāvji un ir spēkā līdz pilnīgai saistību izpildīšanai. </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Pircējs ir tiesīgs vienpusēji lauzt šo līgumu, </w:t>
      </w:r>
    </w:p>
    <w:p w:rsidR="00A03164" w:rsidRPr="00A03164" w:rsidRDefault="00A03164" w:rsidP="00A03164">
      <w:pPr>
        <w:numPr>
          <w:ilvl w:val="2"/>
          <w:numId w:val="1"/>
        </w:numPr>
        <w:suppressAutoHyphens/>
        <w:spacing w:after="0" w:line="240" w:lineRule="auto"/>
        <w:ind w:left="1134" w:hanging="708"/>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ja Pārdevējs, iesniedzot dokumentus, saskaņā ar iepirkuma nolikumu, iepirkuma komisijai ir sniedzis nepatiesu informāciju.</w:t>
      </w:r>
    </w:p>
    <w:p w:rsidR="00A03164" w:rsidRPr="00A03164" w:rsidRDefault="00A03164" w:rsidP="00A03164">
      <w:pPr>
        <w:numPr>
          <w:ilvl w:val="2"/>
          <w:numId w:val="1"/>
        </w:numPr>
        <w:suppressAutoHyphens/>
        <w:spacing w:after="0" w:line="240" w:lineRule="auto"/>
        <w:ind w:left="1134" w:hanging="708"/>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ja Pārdevējs nepiegādā Preci 10 dienu laikā pēc šajā līgumā noteiktā termiņa beigām. </w:t>
      </w:r>
    </w:p>
    <w:p w:rsidR="00A03164" w:rsidRPr="00A03164" w:rsidRDefault="00A03164" w:rsidP="00A03164">
      <w:pPr>
        <w:numPr>
          <w:ilvl w:val="2"/>
          <w:numId w:val="1"/>
        </w:numPr>
        <w:suppressAutoHyphens/>
        <w:spacing w:after="0" w:line="240" w:lineRule="auto"/>
        <w:ind w:left="1134" w:hanging="708"/>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ja Pārdevējs piegādā šī līguma noteikumiem neatbilstošu Preci. </w:t>
      </w:r>
    </w:p>
    <w:p w:rsidR="00A03164" w:rsidRPr="00A03164" w:rsidRDefault="00A03164" w:rsidP="00A03164">
      <w:pPr>
        <w:numPr>
          <w:ilvl w:val="2"/>
          <w:numId w:val="1"/>
        </w:numPr>
        <w:suppressAutoHyphens/>
        <w:spacing w:after="0" w:line="240" w:lineRule="auto"/>
        <w:ind w:left="1134" w:hanging="708"/>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ja Pārdevējs vienpusīgi, bez Pušu savstarpējās vienošanās, paaugstina Preces cenu. </w:t>
      </w:r>
    </w:p>
    <w:p w:rsidR="00A03164" w:rsidRPr="00A03164" w:rsidRDefault="00A03164" w:rsidP="00A03164">
      <w:pPr>
        <w:numPr>
          <w:ilvl w:val="1"/>
          <w:numId w:val="1"/>
        </w:numPr>
        <w:suppressAutoHyphens/>
        <w:spacing w:after="0" w:line="240" w:lineRule="auto"/>
        <w:ind w:left="993" w:hanging="993"/>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Līguma laušana neatbrīvo Pārdevēju no zaudējumu atlīdzības.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Pusēm ir tiesības, rakstiski savstarpēji vienojoties, papildināt vai grozīt līguma noteikumus, tikai Publisko iepirkumu likuma 67.</w:t>
      </w:r>
      <w:r w:rsidRPr="00A03164">
        <w:rPr>
          <w:rFonts w:ascii="Times New Roman" w:eastAsia="Times New Roman" w:hAnsi="Times New Roman" w:cs="Times New Roman"/>
          <w:sz w:val="24"/>
          <w:szCs w:val="24"/>
          <w:vertAlign w:val="superscript"/>
          <w:lang w:val="lv-LV"/>
        </w:rPr>
        <w:t>1</w:t>
      </w:r>
      <w:r w:rsidRPr="00A03164">
        <w:rPr>
          <w:rFonts w:ascii="Times New Roman" w:eastAsia="Times New Roman" w:hAnsi="Times New Roman" w:cs="Times New Roman"/>
          <w:sz w:val="24"/>
          <w:szCs w:val="24"/>
          <w:lang w:val="lv-LV"/>
        </w:rPr>
        <w:t xml:space="preserve"> pantā noteiktajos gadījumos. Jebkuras līguma izmaiņas vai papildinājumi tiek noformēti vienošanās veidā un pēc tā parakstīšanas kļūst par šī līguma neatņemamām sastāvdaļām.</w:t>
      </w:r>
    </w:p>
    <w:p w:rsidR="00A03164" w:rsidRPr="00A03164" w:rsidRDefault="00A03164" w:rsidP="00A03164">
      <w:pPr>
        <w:spacing w:after="0" w:line="240" w:lineRule="auto"/>
        <w:rPr>
          <w:rFonts w:ascii="Times New Roman" w:eastAsia="Times New Roman" w:hAnsi="Times New Roman" w:cs="Times New Roman"/>
          <w:sz w:val="24"/>
          <w:szCs w:val="24"/>
          <w:lang w:val="lv-LV"/>
        </w:rPr>
      </w:pPr>
    </w:p>
    <w:p w:rsidR="00A03164" w:rsidRPr="00A03164" w:rsidRDefault="00A03164" w:rsidP="00A03164">
      <w:pPr>
        <w:numPr>
          <w:ilvl w:val="0"/>
          <w:numId w:val="1"/>
        </w:numPr>
        <w:suppressAutoHyphens/>
        <w:spacing w:after="0" w:line="240" w:lineRule="auto"/>
        <w:jc w:val="center"/>
        <w:rPr>
          <w:rFonts w:ascii="Times New Roman" w:eastAsia="Times New Roman" w:hAnsi="Times New Roman" w:cs="Times New Roman"/>
          <w:sz w:val="24"/>
          <w:szCs w:val="24"/>
          <w:lang w:val="lv-LV"/>
        </w:rPr>
      </w:pPr>
      <w:r w:rsidRPr="00A03164">
        <w:rPr>
          <w:rFonts w:ascii="Times New Roman" w:eastAsia="Times New Roman" w:hAnsi="Times New Roman" w:cs="Times New Roman"/>
          <w:b/>
          <w:sz w:val="24"/>
          <w:szCs w:val="24"/>
          <w:lang w:val="lv-LV"/>
        </w:rPr>
        <w:t>NOBEIGUMA NOTEIKUMI</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Jebkuras nesaskaņas, domstarpības vai strīdus Puses apņemas risināt savstarpēju sarunu veidā. Gadījumā, ja Puses nespēj vienoties, strīds risināms Latvijas Republikas tiesā, spēkā esošo normatīvo aktu noteiktajā kārtībā.</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sz w:val="24"/>
          <w:szCs w:val="24"/>
          <w:lang w:val="lv-LV"/>
        </w:rPr>
      </w:pPr>
      <w:r w:rsidRPr="00A03164">
        <w:rPr>
          <w:rFonts w:ascii="Times New Roman" w:eastAsia="Times New Roman" w:hAnsi="Times New Roman" w:cs="Times New Roman"/>
          <w:sz w:val="24"/>
          <w:szCs w:val="24"/>
          <w:lang w:val="lv-LV"/>
        </w:rPr>
        <w:t xml:space="preserve">Līgums ir sastādīts uz </w:t>
      </w:r>
      <w:r w:rsidR="00315ACC">
        <w:rPr>
          <w:rFonts w:ascii="Times New Roman" w:eastAsia="Times New Roman" w:hAnsi="Times New Roman" w:cs="Times New Roman"/>
          <w:sz w:val="24"/>
          <w:szCs w:val="24"/>
          <w:lang w:val="lv-LV"/>
        </w:rPr>
        <w:t>10</w:t>
      </w:r>
      <w:r w:rsidRPr="00A03164">
        <w:rPr>
          <w:rFonts w:ascii="Times New Roman" w:eastAsia="Times New Roman" w:hAnsi="Times New Roman" w:cs="Times New Roman"/>
          <w:sz w:val="24"/>
          <w:szCs w:val="24"/>
          <w:lang w:val="lv-LV"/>
        </w:rPr>
        <w:t xml:space="preserve"> lapām, divos identiskos eksemplāros, no kuriem viens glabājas pie Pircēja, bet otrs – pie Pārdevēja.</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sz w:val="24"/>
          <w:szCs w:val="24"/>
          <w:lang w:val="lv-LV"/>
        </w:rPr>
      </w:pPr>
      <w:r w:rsidRPr="00A03164">
        <w:rPr>
          <w:rFonts w:ascii="Times New Roman" w:eastAsia="Times New Roman" w:hAnsi="Times New Roman" w:cs="Times New Roman"/>
          <w:sz w:val="24"/>
          <w:szCs w:val="24"/>
          <w:lang w:val="lv-LV"/>
        </w:rPr>
        <w:t>Pieņemšanas – nodošanas akts, defekta akti, ja tādi tiek sastādīti, ir šī līguma neatņemamas sastāvdaļas.</w:t>
      </w:r>
      <w:r w:rsidRPr="00A03164">
        <w:rPr>
          <w:rFonts w:ascii="Times New Roman" w:eastAsia="Times New Roman" w:hAnsi="Times New Roman" w:cs="Times New Roman"/>
          <w:b/>
          <w:sz w:val="24"/>
          <w:szCs w:val="24"/>
          <w:lang w:val="lv-LV"/>
        </w:rPr>
        <w:t xml:space="preserve"> </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sz w:val="24"/>
          <w:szCs w:val="24"/>
          <w:lang w:val="lv-LV"/>
        </w:rPr>
      </w:pPr>
      <w:r w:rsidRPr="00A03164">
        <w:rPr>
          <w:rFonts w:ascii="Times New Roman" w:eastAsia="Times New Roman" w:hAnsi="Times New Roman" w:cs="Times New Roman"/>
          <w:sz w:val="24"/>
          <w:szCs w:val="24"/>
          <w:lang w:val="lv-LV"/>
        </w:rPr>
        <w:t>Visi paziņojumi, pieprasījumi Pusēm ir iesniedzami vai nosūtāmi uz šā līguma 10.punktā norādītajām adresēm. Ja mainās Pušu adreses un/vai rekvizīti, tad tas jāpaziņo otrai pusei triju dienu laikā.</w:t>
      </w:r>
    </w:p>
    <w:p w:rsidR="00A03164" w:rsidRPr="00A03164" w:rsidRDefault="00A03164" w:rsidP="00A03164">
      <w:pPr>
        <w:suppressAutoHyphens/>
        <w:spacing w:after="0" w:line="240" w:lineRule="auto"/>
        <w:ind w:left="480"/>
        <w:jc w:val="both"/>
        <w:rPr>
          <w:rFonts w:ascii="Times New Roman" w:eastAsia="Times New Roman" w:hAnsi="Times New Roman" w:cs="Times New Roman"/>
          <w:b/>
          <w:sz w:val="24"/>
          <w:szCs w:val="24"/>
          <w:lang w:val="lv-LV"/>
        </w:rPr>
      </w:pPr>
      <w:r w:rsidRPr="00A03164">
        <w:rPr>
          <w:rFonts w:ascii="Times New Roman" w:eastAsia="Times New Roman" w:hAnsi="Times New Roman" w:cs="Times New Roman"/>
          <w:sz w:val="24"/>
          <w:szCs w:val="24"/>
          <w:lang w:val="lv-LV"/>
        </w:rPr>
        <w:t xml:space="preserve">Pielikumā: </w:t>
      </w:r>
      <w:r w:rsidRPr="00A03164">
        <w:rPr>
          <w:rFonts w:ascii="Times New Roman" w:eastAsia="Times New Roman" w:hAnsi="Times New Roman" w:cs="Times New Roman"/>
          <w:bCs/>
          <w:kern w:val="32"/>
          <w:sz w:val="24"/>
          <w:szCs w:val="24"/>
          <w:lang w:val="lv-LV"/>
        </w:rPr>
        <w:t>tehniskā specifikācija, tehniskais un finanšu piedāvājums.</w:t>
      </w:r>
    </w:p>
    <w:p w:rsidR="00A03164" w:rsidRPr="00A03164" w:rsidRDefault="00A03164" w:rsidP="00A03164">
      <w:pPr>
        <w:suppressAutoHyphens/>
        <w:spacing w:after="0" w:line="240" w:lineRule="auto"/>
        <w:ind w:left="480"/>
        <w:rPr>
          <w:rFonts w:ascii="Times New Roman" w:eastAsia="Times New Roman" w:hAnsi="Times New Roman" w:cs="Times New Roman"/>
          <w:sz w:val="24"/>
          <w:szCs w:val="24"/>
          <w:lang w:val="lv-LV"/>
        </w:rPr>
      </w:pPr>
    </w:p>
    <w:p w:rsidR="00A03164" w:rsidRPr="00A03164" w:rsidRDefault="00A03164" w:rsidP="00A03164">
      <w:pPr>
        <w:numPr>
          <w:ilvl w:val="0"/>
          <w:numId w:val="1"/>
        </w:numPr>
        <w:suppressAutoHyphens/>
        <w:spacing w:after="0" w:line="240" w:lineRule="auto"/>
        <w:jc w:val="center"/>
        <w:rPr>
          <w:rFonts w:ascii="Times New Roman" w:eastAsia="Times New Roman" w:hAnsi="Times New Roman" w:cs="Times New Roman"/>
          <w:sz w:val="24"/>
          <w:szCs w:val="24"/>
          <w:lang w:val="lv-LV"/>
        </w:rPr>
      </w:pPr>
      <w:r w:rsidRPr="00A03164">
        <w:rPr>
          <w:rFonts w:ascii="Times New Roman" w:eastAsia="Times New Roman" w:hAnsi="Times New Roman" w:cs="Times New Roman"/>
          <w:b/>
          <w:sz w:val="24"/>
          <w:szCs w:val="24"/>
          <w:lang w:val="lv-LV"/>
        </w:rPr>
        <w:t>Pušu juridiskās adreses un rekvizīti</w:t>
      </w:r>
      <w:r w:rsidRPr="00A03164">
        <w:rPr>
          <w:rFonts w:ascii="Times New Roman" w:eastAsia="Times New Roman" w:hAnsi="Times New Roman" w:cs="Times New Roman"/>
          <w:sz w:val="24"/>
          <w:szCs w:val="24"/>
          <w:lang w:val="lv-LV"/>
        </w:rPr>
        <w:t>.</w:t>
      </w:r>
    </w:p>
    <w:p w:rsidR="00A03164" w:rsidRPr="00A03164" w:rsidRDefault="00A03164" w:rsidP="00A0316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482"/>
      </w:tblGrid>
      <w:tr w:rsidR="0055523F" w:rsidTr="00453177">
        <w:trPr>
          <w:trHeight w:val="3482"/>
        </w:trPr>
        <w:tc>
          <w:tcPr>
            <w:tcW w:w="4675" w:type="dxa"/>
          </w:tcPr>
          <w:p w:rsidR="006A7A8C" w:rsidRPr="006A7A8C" w:rsidRDefault="00453177" w:rsidP="006A7A8C">
            <w:pPr>
              <w:widowControl w:val="0"/>
              <w:suppressAutoHyphens/>
              <w:spacing w:line="20" w:lineRule="atLeast"/>
              <w:contextualSpacing/>
              <w:rPr>
                <w:rFonts w:ascii="Times New Roman" w:hAnsi="Times New Roman" w:cs="Times New Roman"/>
                <w:b/>
                <w:sz w:val="24"/>
                <w:szCs w:val="24"/>
                <w:lang w:val="lv-LV"/>
              </w:rPr>
            </w:pPr>
            <w:r w:rsidRPr="006A7A8C">
              <w:rPr>
                <w:rFonts w:ascii="Times New Roman" w:hAnsi="Times New Roman" w:cs="Times New Roman"/>
                <w:b/>
                <w:sz w:val="24"/>
                <w:szCs w:val="24"/>
                <w:lang w:val="lv-LV"/>
              </w:rPr>
              <w:t>Pirc</w:t>
            </w:r>
            <w:r w:rsidR="006A7A8C" w:rsidRPr="006A7A8C">
              <w:rPr>
                <w:rFonts w:ascii="Times New Roman" w:hAnsi="Times New Roman" w:cs="Times New Roman"/>
                <w:b/>
                <w:sz w:val="24"/>
                <w:szCs w:val="24"/>
                <w:lang w:val="lv-LV"/>
              </w:rPr>
              <w:t>ējs:</w:t>
            </w:r>
          </w:p>
          <w:p w:rsidR="006A7A8C" w:rsidRPr="006A7A8C" w:rsidRDefault="006A7A8C" w:rsidP="006A7A8C">
            <w:pPr>
              <w:rPr>
                <w:rFonts w:ascii="Times New Roman" w:hAnsi="Times New Roman" w:cs="Times New Roman"/>
                <w:b/>
                <w:bCs/>
                <w:shd w:val="clear" w:color="auto" w:fill="FFFFFF"/>
              </w:rPr>
            </w:pPr>
            <w:r w:rsidRPr="006A7A8C">
              <w:rPr>
                <w:rFonts w:ascii="Times New Roman" w:hAnsi="Times New Roman" w:cs="Times New Roman"/>
                <w:b/>
                <w:bCs/>
                <w:shd w:val="clear" w:color="auto" w:fill="FFFFFF"/>
              </w:rPr>
              <w:t>Daugavpils pilsētas pašvaldības iestāde “Sociālais dienests”</w:t>
            </w:r>
          </w:p>
          <w:p w:rsidR="006A7A8C" w:rsidRPr="006A7A8C" w:rsidRDefault="006A7A8C" w:rsidP="006A7A8C">
            <w:pPr>
              <w:rPr>
                <w:rFonts w:ascii="Times New Roman" w:hAnsi="Times New Roman" w:cs="Times New Roman"/>
                <w:b/>
                <w:bCs/>
                <w:shd w:val="clear" w:color="auto" w:fill="FFFFFF"/>
              </w:rPr>
            </w:pPr>
            <w:r w:rsidRPr="006A7A8C">
              <w:rPr>
                <w:rFonts w:ascii="Times New Roman" w:hAnsi="Times New Roman" w:cs="Times New Roman"/>
              </w:rPr>
              <w:t>Reģ.Nr.90001998587</w:t>
            </w:r>
          </w:p>
          <w:p w:rsidR="006A7A8C" w:rsidRPr="006A7A8C" w:rsidRDefault="006A7A8C" w:rsidP="006A7A8C">
            <w:pPr>
              <w:rPr>
                <w:rFonts w:ascii="Times New Roman" w:hAnsi="Times New Roman" w:cs="Times New Roman"/>
              </w:rPr>
            </w:pPr>
            <w:r w:rsidRPr="006A7A8C">
              <w:rPr>
                <w:rFonts w:ascii="Times New Roman" w:hAnsi="Times New Roman" w:cs="Times New Roman"/>
              </w:rPr>
              <w:t>Vienības iela 8, Daugavpils, LV-5401</w:t>
            </w:r>
          </w:p>
          <w:p w:rsidR="006A7A8C" w:rsidRPr="006A7A8C" w:rsidRDefault="006A7A8C" w:rsidP="006A7A8C">
            <w:pPr>
              <w:autoSpaceDN w:val="0"/>
              <w:ind w:right="-109"/>
              <w:rPr>
                <w:rFonts w:ascii="Times New Roman" w:hAnsi="Times New Roman" w:cs="Times New Roman"/>
              </w:rPr>
            </w:pPr>
            <w:r w:rsidRPr="006A7A8C">
              <w:rPr>
                <w:rFonts w:ascii="Times New Roman" w:hAnsi="Times New Roman" w:cs="Times New Roman"/>
              </w:rPr>
              <w:t>Banka: AS Citadele Banka</w:t>
            </w:r>
          </w:p>
          <w:p w:rsidR="006A7A8C" w:rsidRPr="006A7A8C" w:rsidRDefault="006A7A8C" w:rsidP="006A7A8C">
            <w:pPr>
              <w:autoSpaceDN w:val="0"/>
              <w:ind w:right="-109"/>
              <w:rPr>
                <w:rFonts w:ascii="Times New Roman" w:hAnsi="Times New Roman" w:cs="Times New Roman"/>
              </w:rPr>
            </w:pPr>
            <w:r w:rsidRPr="006A7A8C">
              <w:rPr>
                <w:rFonts w:ascii="Times New Roman" w:hAnsi="Times New Roman" w:cs="Times New Roman"/>
              </w:rPr>
              <w:t>Kods: PARXLV22 </w:t>
            </w:r>
            <w:r w:rsidRPr="006A7A8C">
              <w:rPr>
                <w:rFonts w:ascii="Times New Roman" w:hAnsi="Times New Roman" w:cs="Times New Roman"/>
              </w:rPr>
              <w:br/>
              <w:t>Konts: n/k LV48PARX0000850062606</w:t>
            </w:r>
          </w:p>
          <w:p w:rsidR="006A7A8C" w:rsidRPr="006A7A8C" w:rsidRDefault="006A7A8C" w:rsidP="006A7A8C">
            <w:pPr>
              <w:autoSpaceDN w:val="0"/>
              <w:ind w:right="-109"/>
              <w:rPr>
                <w:rFonts w:ascii="Times New Roman" w:hAnsi="Times New Roman" w:cs="Times New Roman"/>
              </w:rPr>
            </w:pPr>
            <w:r w:rsidRPr="006A7A8C">
              <w:rPr>
                <w:rFonts w:ascii="Times New Roman" w:hAnsi="Times New Roman" w:cs="Times New Roman"/>
              </w:rPr>
              <w:t>E-pasts: </w:t>
            </w:r>
            <w:hyperlink r:id="rId7" w:history="1">
              <w:r w:rsidRPr="006A7A8C">
                <w:rPr>
                  <w:rStyle w:val="Hyperlink"/>
                </w:rPr>
                <w:t>soclp@soclp.lv</w:t>
              </w:r>
            </w:hyperlink>
          </w:p>
          <w:p w:rsidR="006A7A8C" w:rsidRPr="006A7A8C" w:rsidRDefault="006A7A8C" w:rsidP="006A7A8C">
            <w:pPr>
              <w:rPr>
                <w:rFonts w:ascii="Times New Roman" w:hAnsi="Times New Roman" w:cs="Times New Roman"/>
              </w:rPr>
            </w:pPr>
          </w:p>
          <w:p w:rsidR="006A7A8C" w:rsidRPr="006A7A8C" w:rsidRDefault="006A7A8C" w:rsidP="006A7A8C">
            <w:pPr>
              <w:rPr>
                <w:rFonts w:ascii="Times New Roman" w:hAnsi="Times New Roman" w:cs="Times New Roman"/>
              </w:rPr>
            </w:pPr>
            <w:r w:rsidRPr="006A7A8C">
              <w:rPr>
                <w:rFonts w:ascii="Times New Roman" w:hAnsi="Times New Roman" w:cs="Times New Roman"/>
              </w:rPr>
              <w:t>Vadītājas p.i.:</w:t>
            </w:r>
          </w:p>
          <w:p w:rsidR="006A7A8C" w:rsidRPr="006A7A8C" w:rsidRDefault="006A7A8C" w:rsidP="006A7A8C">
            <w:pPr>
              <w:rPr>
                <w:rFonts w:ascii="Times New Roman" w:hAnsi="Times New Roman" w:cs="Times New Roman"/>
              </w:rPr>
            </w:pPr>
          </w:p>
          <w:p w:rsidR="006A7A8C" w:rsidRPr="006A7A8C" w:rsidRDefault="006A7A8C" w:rsidP="006A7A8C">
            <w:pPr>
              <w:rPr>
                <w:rFonts w:ascii="Times New Roman" w:hAnsi="Times New Roman" w:cs="Times New Roman"/>
              </w:rPr>
            </w:pPr>
          </w:p>
          <w:p w:rsidR="00332B3F" w:rsidRPr="006A7A8C" w:rsidRDefault="006A7A8C" w:rsidP="006A7A8C">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sidRPr="006A7A8C">
              <w:rPr>
                <w:rFonts w:ascii="Times New Roman" w:hAnsi="Times New Roman" w:cs="Times New Roman"/>
              </w:rPr>
              <w:t>__________________ Līvija Drozde</w:t>
            </w:r>
            <w:r w:rsidR="00332B3F" w:rsidRPr="006A7A8C">
              <w:rPr>
                <w:rFonts w:ascii="Times New Roman" w:eastAsia="Lucida Sans Unicode" w:hAnsi="Times New Roman" w:cs="Times New Roman"/>
                <w:color w:val="000000"/>
                <w:sz w:val="23"/>
                <w:szCs w:val="23"/>
                <w:lang w:eastAsia="ar-SA"/>
              </w:rPr>
              <w:t xml:space="preserve">       </w:t>
            </w:r>
          </w:p>
        </w:tc>
        <w:tc>
          <w:tcPr>
            <w:tcW w:w="4675" w:type="dxa"/>
          </w:tcPr>
          <w:p w:rsidR="00453177" w:rsidRDefault="00453177" w:rsidP="00A03164">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Pr>
                <w:rFonts w:ascii="Times New Roman" w:eastAsia="Times New Roman" w:hAnsi="Times New Roman" w:cs="Times New Roman"/>
                <w:b/>
                <w:color w:val="000000"/>
                <w:sz w:val="24"/>
                <w:szCs w:val="24"/>
                <w:lang w:val="lv-LV" w:eastAsia="ar-SA"/>
              </w:rPr>
              <w:t xml:space="preserve">Pārdevējs: </w:t>
            </w:r>
          </w:p>
          <w:p w:rsidR="00332B3F" w:rsidRP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sidRPr="0055523F">
              <w:rPr>
                <w:rFonts w:ascii="Times New Roman" w:eastAsia="Times New Roman" w:hAnsi="Times New Roman" w:cs="Times New Roman"/>
                <w:b/>
                <w:color w:val="000000"/>
                <w:sz w:val="24"/>
                <w:szCs w:val="24"/>
                <w:lang w:val="lv-LV" w:eastAsia="ar-SA"/>
              </w:rPr>
              <w:t>SIA “</w:t>
            </w:r>
            <w:r w:rsidR="006A7A8C">
              <w:rPr>
                <w:rFonts w:ascii="Times New Roman" w:eastAsia="Times New Roman" w:hAnsi="Times New Roman" w:cs="Times New Roman"/>
                <w:b/>
                <w:color w:val="000000"/>
                <w:sz w:val="24"/>
                <w:szCs w:val="24"/>
                <w:lang w:val="lv-LV" w:eastAsia="ar-SA"/>
              </w:rPr>
              <w:t>SKOG</w:t>
            </w:r>
            <w:r w:rsidRPr="0055523F">
              <w:rPr>
                <w:rFonts w:ascii="Times New Roman" w:eastAsia="Times New Roman" w:hAnsi="Times New Roman" w:cs="Times New Roman"/>
                <w:b/>
                <w:color w:val="000000"/>
                <w:sz w:val="24"/>
                <w:szCs w:val="24"/>
                <w:lang w:val="lv-LV" w:eastAsia="ar-SA"/>
              </w:rPr>
              <w:t>”</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Reģ.Nr.</w:t>
            </w:r>
            <w:r w:rsidR="006A7A8C">
              <w:rPr>
                <w:rFonts w:ascii="Times New Roman" w:eastAsia="Times New Roman" w:hAnsi="Times New Roman" w:cs="Times New Roman"/>
                <w:color w:val="000000"/>
                <w:sz w:val="24"/>
                <w:szCs w:val="24"/>
                <w:lang w:val="lv-LV" w:eastAsia="ar-SA"/>
              </w:rPr>
              <w:t>40103475083</w:t>
            </w:r>
          </w:p>
          <w:p w:rsidR="0055523F" w:rsidRDefault="006A7A8C"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Salacas iela 19-8, Rīga, LV-1019</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 xml:space="preserve">Banka: </w:t>
            </w:r>
            <w:r w:rsidR="006A7A8C">
              <w:rPr>
                <w:rFonts w:ascii="Times New Roman" w:eastAsia="Times New Roman" w:hAnsi="Times New Roman" w:cs="Times New Roman"/>
                <w:color w:val="000000"/>
                <w:sz w:val="24"/>
                <w:szCs w:val="24"/>
                <w:lang w:val="lv-LV" w:eastAsia="ar-SA"/>
              </w:rPr>
              <w:t>Nrodea Bank AB Latvijas filiāle</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Kods:</w:t>
            </w:r>
            <w:r w:rsidR="006A7A8C">
              <w:rPr>
                <w:rFonts w:ascii="Times New Roman" w:eastAsia="Times New Roman" w:hAnsi="Times New Roman" w:cs="Times New Roman"/>
                <w:color w:val="000000"/>
                <w:sz w:val="24"/>
                <w:szCs w:val="24"/>
                <w:lang w:val="lv-LV" w:eastAsia="ar-SA"/>
              </w:rPr>
              <w:t xml:space="preserve"> NDEALV2X</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Konts: LV</w:t>
            </w:r>
            <w:r w:rsidR="006A7A8C">
              <w:rPr>
                <w:rFonts w:ascii="Times New Roman" w:eastAsia="Times New Roman" w:hAnsi="Times New Roman" w:cs="Times New Roman"/>
                <w:color w:val="000000"/>
                <w:sz w:val="24"/>
                <w:szCs w:val="24"/>
                <w:lang w:val="lv-LV" w:eastAsia="ar-SA"/>
              </w:rPr>
              <w:t>50</w:t>
            </w:r>
            <w:r>
              <w:rPr>
                <w:rFonts w:ascii="Times New Roman" w:eastAsia="Times New Roman" w:hAnsi="Times New Roman" w:cs="Times New Roman"/>
                <w:color w:val="000000"/>
                <w:sz w:val="24"/>
                <w:szCs w:val="24"/>
                <w:lang w:val="lv-LV" w:eastAsia="ar-SA"/>
              </w:rPr>
              <w:t xml:space="preserve"> </w:t>
            </w:r>
            <w:r w:rsidR="006A7A8C">
              <w:rPr>
                <w:rFonts w:ascii="Times New Roman" w:eastAsia="Times New Roman" w:hAnsi="Times New Roman" w:cs="Times New Roman"/>
                <w:color w:val="000000"/>
                <w:sz w:val="24"/>
                <w:szCs w:val="24"/>
                <w:lang w:val="lv-LV" w:eastAsia="ar-SA"/>
              </w:rPr>
              <w:t>NDEA</w:t>
            </w:r>
            <w:r>
              <w:rPr>
                <w:rFonts w:ascii="Times New Roman" w:eastAsia="Times New Roman" w:hAnsi="Times New Roman" w:cs="Times New Roman"/>
                <w:color w:val="000000"/>
                <w:sz w:val="24"/>
                <w:szCs w:val="24"/>
                <w:lang w:val="lv-LV" w:eastAsia="ar-SA"/>
              </w:rPr>
              <w:t xml:space="preserve"> </w:t>
            </w:r>
            <w:r w:rsidR="006A7A8C">
              <w:rPr>
                <w:rFonts w:ascii="Times New Roman" w:eastAsia="Times New Roman" w:hAnsi="Times New Roman" w:cs="Times New Roman"/>
                <w:color w:val="000000"/>
                <w:sz w:val="24"/>
                <w:szCs w:val="24"/>
                <w:lang w:val="lv-LV" w:eastAsia="ar-SA"/>
              </w:rPr>
              <w:t>0000 0839 5160 0</w:t>
            </w:r>
            <w:r>
              <w:rPr>
                <w:rFonts w:ascii="Times New Roman" w:eastAsia="Times New Roman" w:hAnsi="Times New Roman" w:cs="Times New Roman"/>
                <w:color w:val="000000"/>
                <w:sz w:val="24"/>
                <w:szCs w:val="24"/>
                <w:lang w:val="lv-LV" w:eastAsia="ar-SA"/>
              </w:rPr>
              <w:t xml:space="preserve">  </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 xml:space="preserve">Valdes </w:t>
            </w:r>
            <w:r w:rsidR="006A7A8C">
              <w:rPr>
                <w:rFonts w:ascii="Times New Roman" w:eastAsia="Times New Roman" w:hAnsi="Times New Roman" w:cs="Times New Roman"/>
                <w:color w:val="000000"/>
                <w:sz w:val="24"/>
                <w:szCs w:val="24"/>
                <w:lang w:val="lv-LV" w:eastAsia="ar-SA"/>
              </w:rPr>
              <w:t>loceklis</w:t>
            </w:r>
            <w:r>
              <w:rPr>
                <w:rFonts w:ascii="Times New Roman" w:eastAsia="Times New Roman" w:hAnsi="Times New Roman" w:cs="Times New Roman"/>
                <w:color w:val="000000"/>
                <w:sz w:val="24"/>
                <w:szCs w:val="24"/>
                <w:lang w:val="lv-LV" w:eastAsia="ar-SA"/>
              </w:rPr>
              <w:t>:</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55523F" w:rsidRDefault="0055523F" w:rsidP="006A7A8C">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 xml:space="preserve">_______________ </w:t>
            </w:r>
            <w:r w:rsidR="006A7A8C">
              <w:rPr>
                <w:rFonts w:ascii="Times New Roman" w:eastAsia="Times New Roman" w:hAnsi="Times New Roman" w:cs="Times New Roman"/>
                <w:color w:val="000000"/>
                <w:sz w:val="24"/>
                <w:szCs w:val="24"/>
                <w:lang w:val="lv-LV" w:eastAsia="ar-SA"/>
              </w:rPr>
              <w:t>M.Limbergs</w:t>
            </w:r>
          </w:p>
        </w:tc>
      </w:tr>
    </w:tbl>
    <w:p w:rsidR="00A03164" w:rsidRPr="00A03164" w:rsidRDefault="00A03164" w:rsidP="00A0316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332B3F" w:rsidRDefault="00332B3F" w:rsidP="00332B3F">
      <w:pPr>
        <w:framePr w:hSpace="180" w:wrap="around" w:vAnchor="text" w:hAnchor="margin" w:y="302"/>
        <w:suppressAutoHyphens/>
        <w:contextualSpacing/>
        <w:rPr>
          <w:rFonts w:eastAsia="Lucida Sans Unicode"/>
          <w:color w:val="000000"/>
          <w:sz w:val="23"/>
          <w:szCs w:val="23"/>
          <w:lang w:eastAsia="ar-SA"/>
        </w:rPr>
      </w:pPr>
      <w:r>
        <w:rPr>
          <w:rFonts w:eastAsia="Lucida Sans Unicode"/>
          <w:color w:val="000000"/>
          <w:sz w:val="23"/>
          <w:szCs w:val="23"/>
          <w:lang w:eastAsia="ar-SA"/>
        </w:rPr>
        <w:t xml:space="preserve"> </w:t>
      </w:r>
    </w:p>
    <w:p w:rsidR="00A03164" w:rsidRPr="00A03164" w:rsidRDefault="00A03164" w:rsidP="00332B3F">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A03164" w:rsidRPr="00A03164" w:rsidRDefault="00A03164" w:rsidP="00A03164">
      <w:pPr>
        <w:spacing w:after="0" w:line="240" w:lineRule="auto"/>
        <w:rPr>
          <w:rFonts w:ascii="Times New Roman" w:eastAsia="Times New Roman" w:hAnsi="Times New Roman" w:cs="Times New Roman"/>
          <w:sz w:val="24"/>
          <w:szCs w:val="24"/>
          <w:lang w:val="lv-LV"/>
        </w:rPr>
      </w:pPr>
    </w:p>
    <w:p w:rsidR="00A03164" w:rsidRPr="00A03164" w:rsidRDefault="00A03164" w:rsidP="00A03164">
      <w:pPr>
        <w:spacing w:after="0" w:line="20" w:lineRule="atLeast"/>
        <w:ind w:left="567" w:hanging="567"/>
        <w:jc w:val="both"/>
        <w:rPr>
          <w:rFonts w:ascii="Times New Roman" w:eastAsia="Times New Roman" w:hAnsi="Times New Roman" w:cs="Times New Roman"/>
          <w:sz w:val="24"/>
          <w:szCs w:val="24"/>
          <w:lang w:val="lv-LV"/>
        </w:rPr>
      </w:pPr>
    </w:p>
    <w:p w:rsidR="0055523F" w:rsidRDefault="0055523F" w:rsidP="0055523F">
      <w:pPr>
        <w:spacing w:after="0" w:line="20" w:lineRule="atLeast"/>
        <w:ind w:left="567" w:hanging="567"/>
        <w:jc w:val="right"/>
        <w:rPr>
          <w:rFonts w:ascii="Times New Roman" w:eastAsia="Times New Roman" w:hAnsi="Times New Roman" w:cs="Times New Roman"/>
          <w:sz w:val="24"/>
          <w:szCs w:val="24"/>
          <w:lang w:val="lv-LV"/>
        </w:rPr>
        <w:sectPr w:rsidR="0055523F">
          <w:footerReference w:type="default" r:id="rId8"/>
          <w:pgSz w:w="12240" w:h="15840"/>
          <w:pgMar w:top="1440" w:right="1440" w:bottom="1440" w:left="1440" w:header="708" w:footer="708" w:gutter="0"/>
          <w:cols w:space="708"/>
          <w:docGrid w:linePitch="360"/>
        </w:sectPr>
      </w:pPr>
    </w:p>
    <w:p w:rsidR="00A03164" w:rsidRPr="00A03164" w:rsidRDefault="0055523F" w:rsidP="0055523F">
      <w:pPr>
        <w:spacing w:after="0" w:line="20" w:lineRule="atLeast"/>
        <w:ind w:left="567" w:hanging="567"/>
        <w:jc w:val="right"/>
        <w:rPr>
          <w:rFonts w:ascii="Times New Roman" w:eastAsia="Times New Roman" w:hAnsi="Times New Roman" w:cs="Times New Roman"/>
          <w:sz w:val="24"/>
          <w:szCs w:val="24"/>
          <w:lang w:val="lv-LV"/>
        </w:rPr>
      </w:pPr>
      <w:r w:rsidRPr="00453177">
        <w:rPr>
          <w:rFonts w:ascii="Times New Roman" w:eastAsia="Times New Roman" w:hAnsi="Times New Roman" w:cs="Times New Roman"/>
          <w:sz w:val="24"/>
          <w:szCs w:val="24"/>
          <w:lang w:val="lv-LV"/>
        </w:rPr>
        <w:lastRenderedPageBreak/>
        <w:t>1.pielikums</w:t>
      </w:r>
    </w:p>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A7A8C" w:rsidRPr="006A7A8C" w:rsidRDefault="006A7A8C" w:rsidP="006A7A8C">
      <w:pPr>
        <w:spacing w:after="0" w:line="240" w:lineRule="auto"/>
        <w:ind w:right="-1"/>
        <w:jc w:val="center"/>
        <w:outlineLvl w:val="0"/>
        <w:rPr>
          <w:rFonts w:ascii="Times New Roman" w:hAnsi="Times New Roman" w:cs="Times New Roman"/>
          <w:b/>
          <w:sz w:val="20"/>
          <w:szCs w:val="20"/>
          <w:lang w:eastAsia="lv-LV"/>
        </w:rPr>
      </w:pPr>
      <w:r w:rsidRPr="006A7A8C">
        <w:rPr>
          <w:rFonts w:ascii="Times New Roman" w:hAnsi="Times New Roman" w:cs="Times New Roman"/>
          <w:b/>
          <w:sz w:val="20"/>
          <w:szCs w:val="20"/>
          <w:lang w:eastAsia="lv-LV"/>
        </w:rPr>
        <w:t>TEHNISKĀ SPECIFIKĀCIJA – TEHNISKAIS UN FINANŠU PIEDĀVĀJUMS</w:t>
      </w:r>
    </w:p>
    <w:p w:rsidR="006A7A8C" w:rsidRPr="006A7A8C" w:rsidRDefault="006A7A8C" w:rsidP="006A7A8C">
      <w:pPr>
        <w:autoSpaceDE w:val="0"/>
        <w:autoSpaceDN w:val="0"/>
        <w:adjustRightInd w:val="0"/>
        <w:spacing w:after="0" w:line="240" w:lineRule="auto"/>
        <w:jc w:val="center"/>
        <w:rPr>
          <w:rFonts w:ascii="Times New Roman" w:eastAsia="Lucida Sans Unicode" w:hAnsi="Times New Roman" w:cs="Times New Roman"/>
          <w:b/>
          <w:bCs/>
          <w:sz w:val="20"/>
          <w:szCs w:val="20"/>
          <w:lang w:eastAsia="ar-SA"/>
        </w:rPr>
      </w:pPr>
      <w:r w:rsidRPr="006A7A8C">
        <w:rPr>
          <w:rFonts w:ascii="Times New Roman" w:eastAsia="Lucida Sans Unicode" w:hAnsi="Times New Roman" w:cs="Times New Roman"/>
          <w:b/>
          <w:bCs/>
          <w:sz w:val="20"/>
          <w:szCs w:val="20"/>
          <w:lang w:eastAsia="ar-SA"/>
        </w:rPr>
        <w:t>2.daļā “Elektroiekārtu piegāde Sociālajam dienestam”</w:t>
      </w:r>
    </w:p>
    <w:p w:rsidR="006A7A8C" w:rsidRPr="006A7A8C" w:rsidRDefault="006A7A8C" w:rsidP="006A7A8C">
      <w:pPr>
        <w:spacing w:after="0" w:line="240" w:lineRule="auto"/>
        <w:ind w:left="8640"/>
        <w:rPr>
          <w:rFonts w:ascii="Times New Roman" w:hAnsi="Times New Roman" w:cs="Times New Roman"/>
          <w:b/>
          <w:bCs/>
          <w:sz w:val="20"/>
          <w:szCs w:val="20"/>
        </w:rPr>
      </w:pPr>
    </w:p>
    <w:tbl>
      <w:tblPr>
        <w:tblW w:w="13826" w:type="dxa"/>
        <w:tblInd w:w="30" w:type="dxa"/>
        <w:tblLayout w:type="fixed"/>
        <w:tblCellMar>
          <w:top w:w="55" w:type="dxa"/>
          <w:left w:w="55" w:type="dxa"/>
          <w:bottom w:w="55" w:type="dxa"/>
          <w:right w:w="55" w:type="dxa"/>
        </w:tblCellMar>
        <w:tblLook w:val="0000" w:firstRow="0" w:lastRow="0" w:firstColumn="0" w:lastColumn="0" w:noHBand="0" w:noVBand="0"/>
      </w:tblPr>
      <w:tblGrid>
        <w:gridCol w:w="422"/>
        <w:gridCol w:w="2654"/>
        <w:gridCol w:w="4247"/>
        <w:gridCol w:w="795"/>
        <w:gridCol w:w="3849"/>
        <w:gridCol w:w="931"/>
        <w:gridCol w:w="928"/>
      </w:tblGrid>
      <w:tr w:rsidR="006A7A8C" w:rsidRPr="006A7A8C" w:rsidTr="006A7A8C">
        <w:trPr>
          <w:trHeight w:val="574"/>
        </w:trPr>
        <w:tc>
          <w:tcPr>
            <w:tcW w:w="422"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pStyle w:val="TableContents"/>
              <w:snapToGrid w:val="0"/>
              <w:rPr>
                <w:b/>
              </w:rPr>
            </w:pPr>
            <w:r w:rsidRPr="006A7A8C">
              <w:rPr>
                <w:b/>
              </w:rPr>
              <w:t>Nr.</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napToGrid w:val="0"/>
              <w:spacing w:after="0"/>
              <w:rPr>
                <w:rFonts w:ascii="Times New Roman" w:hAnsi="Times New Roman" w:cs="Times New Roman"/>
                <w:b/>
                <w:sz w:val="20"/>
                <w:szCs w:val="20"/>
              </w:rPr>
            </w:pPr>
            <w:r w:rsidRPr="006A7A8C">
              <w:rPr>
                <w:rFonts w:ascii="Times New Roman" w:hAnsi="Times New Roman" w:cs="Times New Roman"/>
                <w:b/>
                <w:sz w:val="20"/>
                <w:szCs w:val="20"/>
              </w:rPr>
              <w:t xml:space="preserve">                Nosaukums</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napToGrid w:val="0"/>
              <w:spacing w:after="0" w:line="240" w:lineRule="atLeast"/>
              <w:jc w:val="center"/>
              <w:rPr>
                <w:rFonts w:ascii="Times New Roman" w:hAnsi="Times New Roman" w:cs="Times New Roman"/>
                <w:b/>
                <w:sz w:val="20"/>
                <w:szCs w:val="20"/>
              </w:rPr>
            </w:pPr>
            <w:r w:rsidRPr="006A7A8C">
              <w:rPr>
                <w:rFonts w:ascii="Times New Roman" w:hAnsi="Times New Roman" w:cs="Times New Roman"/>
                <w:b/>
                <w:sz w:val="20"/>
                <w:szCs w:val="20"/>
              </w:rPr>
              <w:t>Parametri</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napToGrid w:val="0"/>
              <w:spacing w:after="0"/>
              <w:rPr>
                <w:rFonts w:ascii="Times New Roman" w:hAnsi="Times New Roman" w:cs="Times New Roman"/>
                <w:b/>
                <w:sz w:val="20"/>
                <w:szCs w:val="20"/>
              </w:rPr>
            </w:pPr>
            <w:r w:rsidRPr="006A7A8C">
              <w:rPr>
                <w:rFonts w:ascii="Times New Roman" w:hAnsi="Times New Roman" w:cs="Times New Roman"/>
                <w:b/>
                <w:sz w:val="20"/>
                <w:szCs w:val="20"/>
              </w:rPr>
              <w:t>Daudzums (gab)</w:t>
            </w:r>
          </w:p>
        </w:tc>
        <w:tc>
          <w:tcPr>
            <w:tcW w:w="3849"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spacing w:after="0" w:line="240" w:lineRule="auto"/>
              <w:jc w:val="center"/>
              <w:rPr>
                <w:rFonts w:ascii="Times New Roman" w:eastAsia="Calibri" w:hAnsi="Times New Roman" w:cs="Times New Roman"/>
                <w:b/>
                <w:sz w:val="20"/>
                <w:szCs w:val="20"/>
              </w:rPr>
            </w:pPr>
            <w:r w:rsidRPr="006A7A8C">
              <w:rPr>
                <w:rFonts w:ascii="Times New Roman" w:eastAsia="Calibri" w:hAnsi="Times New Roman" w:cs="Times New Roman"/>
                <w:b/>
                <w:sz w:val="20"/>
                <w:szCs w:val="20"/>
              </w:rPr>
              <w:t xml:space="preserve">Pretendenta piedāvājums, </w:t>
            </w:r>
          </w:p>
          <w:p w:rsidR="006A7A8C" w:rsidRPr="006A7A8C" w:rsidRDefault="006A7A8C" w:rsidP="002D7BFE">
            <w:pPr>
              <w:spacing w:after="0" w:line="240" w:lineRule="auto"/>
              <w:jc w:val="center"/>
              <w:rPr>
                <w:rFonts w:ascii="Times New Roman" w:eastAsia="Calibri" w:hAnsi="Times New Roman" w:cs="Times New Roman"/>
                <w:b/>
                <w:sz w:val="20"/>
                <w:szCs w:val="20"/>
              </w:rPr>
            </w:pPr>
            <w:r w:rsidRPr="006A7A8C">
              <w:rPr>
                <w:rFonts w:ascii="Times New Roman" w:eastAsia="Calibri" w:hAnsi="Times New Roman" w:cs="Times New Roman"/>
                <w:b/>
                <w:sz w:val="20"/>
                <w:szCs w:val="20"/>
              </w:rPr>
              <w:t>preces nosaukums, ražotājs</w:t>
            </w:r>
          </w:p>
          <w:p w:rsidR="006A7A8C" w:rsidRPr="006A7A8C" w:rsidRDefault="006A7A8C" w:rsidP="002D7BFE">
            <w:pPr>
              <w:snapToGrid w:val="0"/>
              <w:spacing w:after="0"/>
              <w:jc w:val="center"/>
              <w:rPr>
                <w:rFonts w:ascii="Times New Roman" w:hAnsi="Times New Roman" w:cs="Times New Roman"/>
                <w:b/>
                <w:sz w:val="20"/>
                <w:szCs w:val="20"/>
              </w:rPr>
            </w:pPr>
            <w:r w:rsidRPr="006A7A8C">
              <w:rPr>
                <w:rFonts w:ascii="Times New Roman" w:hAnsi="Times New Roman" w:cs="Times New Roman"/>
                <w:i/>
                <w:sz w:val="20"/>
                <w:szCs w:val="20"/>
              </w:rPr>
              <w:t>(atbilst vismaz minimālajām prasībām)</w:t>
            </w:r>
          </w:p>
        </w:tc>
        <w:tc>
          <w:tcPr>
            <w:tcW w:w="928"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snapToGrid w:val="0"/>
              <w:spacing w:after="0"/>
              <w:rPr>
                <w:rFonts w:ascii="Times New Roman" w:hAnsi="Times New Roman" w:cs="Times New Roman"/>
                <w:b/>
                <w:sz w:val="20"/>
                <w:szCs w:val="20"/>
              </w:rPr>
            </w:pPr>
            <w:r w:rsidRPr="006A7A8C">
              <w:rPr>
                <w:rFonts w:ascii="Times New Roman" w:hAnsi="Times New Roman" w:cs="Times New Roman"/>
                <w:b/>
                <w:sz w:val="20"/>
                <w:szCs w:val="20"/>
              </w:rPr>
              <w:t>Cena EUR</w:t>
            </w:r>
          </w:p>
          <w:p w:rsidR="006A7A8C" w:rsidRPr="006A7A8C" w:rsidRDefault="006A7A8C" w:rsidP="002D7BFE">
            <w:pPr>
              <w:snapToGrid w:val="0"/>
              <w:spacing w:after="0"/>
              <w:rPr>
                <w:rFonts w:ascii="Times New Roman" w:hAnsi="Times New Roman" w:cs="Times New Roman"/>
                <w:b/>
                <w:sz w:val="20"/>
                <w:szCs w:val="20"/>
              </w:rPr>
            </w:pPr>
            <w:r w:rsidRPr="006A7A8C">
              <w:rPr>
                <w:rFonts w:ascii="Times New Roman" w:hAnsi="Times New Roman" w:cs="Times New Roman"/>
                <w:b/>
                <w:sz w:val="20"/>
                <w:szCs w:val="20"/>
              </w:rPr>
              <w:t>bez PVN</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napToGrid w:val="0"/>
              <w:spacing w:after="0"/>
              <w:rPr>
                <w:rFonts w:ascii="Times New Roman" w:hAnsi="Times New Roman" w:cs="Times New Roman"/>
                <w:b/>
                <w:sz w:val="20"/>
                <w:szCs w:val="20"/>
              </w:rPr>
            </w:pPr>
            <w:r w:rsidRPr="006A7A8C">
              <w:rPr>
                <w:rFonts w:ascii="Times New Roman" w:hAnsi="Times New Roman" w:cs="Times New Roman"/>
                <w:b/>
                <w:sz w:val="20"/>
                <w:szCs w:val="20"/>
              </w:rPr>
              <w:t>Kopā EUR</w:t>
            </w:r>
          </w:p>
          <w:p w:rsidR="006A7A8C" w:rsidRPr="006A7A8C" w:rsidRDefault="006A7A8C" w:rsidP="002D7BFE">
            <w:pPr>
              <w:snapToGrid w:val="0"/>
              <w:spacing w:after="0"/>
              <w:rPr>
                <w:rFonts w:ascii="Times New Roman" w:hAnsi="Times New Roman" w:cs="Times New Roman"/>
                <w:b/>
                <w:sz w:val="20"/>
                <w:szCs w:val="20"/>
              </w:rPr>
            </w:pPr>
            <w:r w:rsidRPr="006A7A8C">
              <w:rPr>
                <w:rFonts w:ascii="Times New Roman" w:hAnsi="Times New Roman" w:cs="Times New Roman"/>
                <w:b/>
                <w:sz w:val="20"/>
                <w:szCs w:val="20"/>
              </w:rPr>
              <w:t>bez PVN</w:t>
            </w:r>
          </w:p>
        </w:tc>
      </w:tr>
      <w:tr w:rsidR="006A7A8C" w:rsidRPr="006A7A8C" w:rsidTr="006A7A8C">
        <w:trPr>
          <w:trHeight w:val="2131"/>
        </w:trPr>
        <w:tc>
          <w:tcPr>
            <w:tcW w:w="422" w:type="dxa"/>
            <w:tcBorders>
              <w:top w:val="single" w:sz="4" w:space="0" w:color="auto"/>
              <w:left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6A7A8C">
              <w:rPr>
                <w:rFonts w:ascii="Times New Roman" w:eastAsia="Lucida Sans Unicode" w:hAnsi="Times New Roman" w:cs="Times New Roman"/>
                <w:bCs/>
                <w:color w:val="000000"/>
                <w:sz w:val="20"/>
                <w:szCs w:val="20"/>
                <w:lang w:bidi="en-US"/>
              </w:rPr>
              <w:t>1.</w:t>
            </w:r>
          </w:p>
        </w:tc>
        <w:tc>
          <w:tcPr>
            <w:tcW w:w="2654" w:type="dxa"/>
            <w:tcBorders>
              <w:top w:val="single" w:sz="4" w:space="0" w:color="auto"/>
              <w:left w:val="single" w:sz="4" w:space="0" w:color="auto"/>
              <w:right w:val="single" w:sz="4" w:space="0" w:color="auto"/>
            </w:tcBorders>
            <w:shd w:val="clear" w:color="auto" w:fill="auto"/>
          </w:tcPr>
          <w:p w:rsidR="006A7A8C" w:rsidRPr="006A7A8C" w:rsidRDefault="006A7A8C" w:rsidP="002D7BFE">
            <w:pPr>
              <w:snapToGrid w:val="0"/>
              <w:spacing w:after="0"/>
              <w:rPr>
                <w:rFonts w:ascii="Times New Roman" w:hAnsi="Times New Roman" w:cs="Times New Roman"/>
                <w:bCs/>
                <w:sz w:val="20"/>
                <w:szCs w:val="20"/>
              </w:rPr>
            </w:pPr>
            <w:r w:rsidRPr="006A7A8C">
              <w:rPr>
                <w:rFonts w:ascii="Times New Roman" w:hAnsi="Times New Roman" w:cs="Times New Roman"/>
                <w:b/>
                <w:bCs/>
                <w:caps/>
                <w:color w:val="000000"/>
                <w:sz w:val="20"/>
                <w:szCs w:val="20"/>
              </w:rPr>
              <w:t>Veļas mašīnu iegāde</w:t>
            </w:r>
          </w:p>
        </w:tc>
        <w:tc>
          <w:tcPr>
            <w:tcW w:w="4247" w:type="dxa"/>
            <w:tcBorders>
              <w:top w:val="single" w:sz="4" w:space="0" w:color="auto"/>
              <w:left w:val="single" w:sz="4" w:space="0" w:color="auto"/>
              <w:right w:val="single" w:sz="4" w:space="0" w:color="auto"/>
            </w:tcBorders>
            <w:shd w:val="clear" w:color="auto" w:fill="auto"/>
          </w:tcPr>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Veļas ietilpība: 8 kg</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 xml:space="preserve">Maks. centrifūgas ātrums: 1400 apgr./ min </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Izmēri:  85 x 60 x 52 cm</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Elektroenerģijas patēriņa klase: A+++</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Enerģijas patēriņš gadā, kWh: 190,0</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Pieslēguma jauda, W: 2200</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Tīkla spriegums, V: 230</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noProof/>
                <w:sz w:val="20"/>
                <w:szCs w:val="20"/>
                <w:lang w:eastAsia="lv-LV"/>
              </w:rPr>
              <w:t>CE - sertifikāts</w:t>
            </w:r>
          </w:p>
        </w:tc>
        <w:tc>
          <w:tcPr>
            <w:tcW w:w="795" w:type="dxa"/>
            <w:tcBorders>
              <w:top w:val="single" w:sz="4" w:space="0" w:color="auto"/>
              <w:left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Cs/>
                <w:color w:val="000000"/>
                <w:sz w:val="20"/>
                <w:szCs w:val="20"/>
                <w:lang w:val="ru-RU"/>
              </w:rPr>
            </w:pPr>
            <w:r w:rsidRPr="006A7A8C">
              <w:rPr>
                <w:rFonts w:ascii="Times New Roman" w:hAnsi="Times New Roman" w:cs="Times New Roman"/>
                <w:sz w:val="20"/>
                <w:szCs w:val="20"/>
              </w:rPr>
              <w:t>3</w:t>
            </w:r>
          </w:p>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3849" w:type="dxa"/>
            <w:tcBorders>
              <w:top w:val="single" w:sz="4" w:space="0" w:color="auto"/>
              <w:left w:val="single" w:sz="4" w:space="0" w:color="auto"/>
              <w:right w:val="single" w:sz="4" w:space="0" w:color="auto"/>
            </w:tcBorders>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928" w:type="dxa"/>
            <w:tcBorders>
              <w:top w:val="single" w:sz="4" w:space="0" w:color="auto"/>
              <w:left w:val="single" w:sz="4" w:space="0" w:color="auto"/>
              <w:right w:val="single" w:sz="4" w:space="0" w:color="auto"/>
            </w:tcBorders>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928" w:type="dxa"/>
            <w:tcBorders>
              <w:top w:val="single" w:sz="4" w:space="0" w:color="auto"/>
              <w:left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6A7A8C" w:rsidRPr="006A7A8C" w:rsidTr="006A7A8C">
        <w:trPr>
          <w:trHeight w:val="226"/>
        </w:trPr>
        <w:tc>
          <w:tcPr>
            <w:tcW w:w="422"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6A7A8C">
              <w:rPr>
                <w:rFonts w:ascii="Times New Roman" w:eastAsia="Lucida Sans Unicode" w:hAnsi="Times New Roman" w:cs="Times New Roman"/>
                <w:bCs/>
                <w:color w:val="000000"/>
                <w:sz w:val="20"/>
                <w:szCs w:val="20"/>
                <w:lang w:bidi="en-US"/>
              </w:rPr>
              <w:t>2.</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pacing w:after="0"/>
              <w:rPr>
                <w:rFonts w:ascii="Times New Roman" w:hAnsi="Times New Roman" w:cs="Times New Roman"/>
                <w:b/>
                <w:bCs/>
                <w:caps/>
                <w:color w:val="000000"/>
                <w:sz w:val="20"/>
                <w:szCs w:val="20"/>
              </w:rPr>
            </w:pPr>
            <w:r w:rsidRPr="006A7A8C">
              <w:rPr>
                <w:rFonts w:ascii="Times New Roman" w:hAnsi="Times New Roman" w:cs="Times New Roman"/>
                <w:b/>
                <w:bCs/>
                <w:caps/>
                <w:color w:val="000000"/>
                <w:sz w:val="20"/>
                <w:szCs w:val="20"/>
              </w:rPr>
              <w:t>Ledusskapju iegāde</w:t>
            </w:r>
          </w:p>
          <w:p w:rsidR="006A7A8C" w:rsidRPr="006A7A8C" w:rsidRDefault="006A7A8C" w:rsidP="002D7BFE">
            <w:pPr>
              <w:snapToGrid w:val="0"/>
              <w:spacing w:after="0"/>
              <w:rPr>
                <w:rFonts w:ascii="Times New Roman" w:hAnsi="Times New Roman" w:cs="Times New Roman"/>
                <w:sz w:val="20"/>
                <w:szCs w:val="20"/>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Izmēri, AxPxD, cm: 152x54x60</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Kopējais apjoms, bruto, litri: 240</w:t>
            </w:r>
          </w:p>
          <w:p w:rsidR="006A7A8C" w:rsidRPr="006A7A8C" w:rsidRDefault="006A7A8C" w:rsidP="002D7BFE">
            <w:pPr>
              <w:spacing w:after="0"/>
              <w:rPr>
                <w:rFonts w:ascii="Times New Roman" w:hAnsi="Times New Roman" w:cs="Times New Roman"/>
                <w:sz w:val="20"/>
                <w:szCs w:val="20"/>
                <w:u w:val="single"/>
              </w:rPr>
            </w:pPr>
            <w:r w:rsidRPr="006A7A8C">
              <w:rPr>
                <w:rFonts w:ascii="Times New Roman" w:hAnsi="Times New Roman" w:cs="Times New Roman"/>
                <w:sz w:val="20"/>
                <w:szCs w:val="20"/>
                <w:u w:val="single"/>
              </w:rPr>
              <w:t>Ledusskapis</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Tilpums, l: 142</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Automātiska atkausēšanas sistēma</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2 stikla plaukti</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1 konteiners dārzeņiem</w:t>
            </w:r>
          </w:p>
          <w:p w:rsidR="006A7A8C" w:rsidRPr="006A7A8C" w:rsidRDefault="006A7A8C" w:rsidP="002D7BFE">
            <w:pPr>
              <w:spacing w:after="0"/>
              <w:rPr>
                <w:rFonts w:ascii="Times New Roman" w:hAnsi="Times New Roman" w:cs="Times New Roman"/>
                <w:sz w:val="20"/>
                <w:szCs w:val="20"/>
                <w:u w:val="single"/>
              </w:rPr>
            </w:pPr>
            <w:r w:rsidRPr="006A7A8C">
              <w:rPr>
                <w:rFonts w:ascii="Times New Roman" w:hAnsi="Times New Roman" w:cs="Times New Roman"/>
                <w:sz w:val="20"/>
                <w:szCs w:val="20"/>
                <w:u w:val="single"/>
              </w:rPr>
              <w:t>Saldētava</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Tilpums, l: 87</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Sasaldēšanas jauda, kg/24h: 3.5</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Spēja uzturēt temperatūru, h: 18</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Enerģijas patēriņš gadā, kWh/gadā: 244</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Elektroenerģijas patēriņa klase: A+</w:t>
            </w:r>
          </w:p>
          <w:p w:rsidR="006A7A8C" w:rsidRPr="006A7A8C" w:rsidRDefault="006A7A8C" w:rsidP="002D7BFE">
            <w:pPr>
              <w:spacing w:after="0"/>
              <w:rPr>
                <w:rFonts w:ascii="Times New Roman" w:hAnsi="Times New Roman" w:cs="Times New Roman"/>
                <w:iCs/>
                <w:sz w:val="20"/>
                <w:szCs w:val="20"/>
              </w:rPr>
            </w:pPr>
            <w:r w:rsidRPr="006A7A8C">
              <w:rPr>
                <w:rFonts w:ascii="Times New Roman" w:hAnsi="Times New Roman" w:cs="Times New Roman"/>
                <w:noProof/>
                <w:sz w:val="20"/>
                <w:szCs w:val="20"/>
                <w:lang w:eastAsia="lv-LV"/>
              </w:rPr>
              <w:t>CE - sertifikāts</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pStyle w:val="TableContents"/>
            </w:pPr>
            <w:r w:rsidRPr="006A7A8C">
              <w:t xml:space="preserve"> 1</w:t>
            </w:r>
          </w:p>
        </w:tc>
        <w:tc>
          <w:tcPr>
            <w:tcW w:w="3849"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928"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6A7A8C" w:rsidRPr="006A7A8C" w:rsidTr="006A7A8C">
        <w:trPr>
          <w:trHeight w:val="226"/>
        </w:trPr>
        <w:tc>
          <w:tcPr>
            <w:tcW w:w="422"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6A7A8C">
              <w:rPr>
                <w:rFonts w:ascii="Times New Roman" w:eastAsia="Lucida Sans Unicode" w:hAnsi="Times New Roman" w:cs="Times New Roman"/>
                <w:bCs/>
                <w:color w:val="000000"/>
                <w:sz w:val="20"/>
                <w:szCs w:val="20"/>
                <w:lang w:bidi="en-US"/>
              </w:rPr>
              <w:t>3.</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pacing w:after="0"/>
              <w:rPr>
                <w:rFonts w:ascii="Times New Roman" w:hAnsi="Times New Roman" w:cs="Times New Roman"/>
                <w:b/>
                <w:bCs/>
                <w:caps/>
                <w:color w:val="000000"/>
                <w:sz w:val="20"/>
                <w:szCs w:val="20"/>
              </w:rPr>
            </w:pPr>
            <w:r w:rsidRPr="006A7A8C">
              <w:rPr>
                <w:rFonts w:ascii="Times New Roman" w:hAnsi="Times New Roman" w:cs="Times New Roman"/>
                <w:b/>
                <w:bCs/>
                <w:caps/>
                <w:color w:val="000000"/>
                <w:sz w:val="20"/>
                <w:szCs w:val="20"/>
              </w:rPr>
              <w:t>ELEKTRISKĀ / KERAMISKĀ PLĪTS iegāde</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Minimālas prasības elektriskajām/keramiskajām plītīm:</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Pagatavošanas zonas: 4 sildriņķi</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Atlikušā siltuma indikācija: Ir</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Cepeškrāsns tips: Elektriskā</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lastRenderedPageBreak/>
              <w:t>Cepeškrāsns elektroenerģijas klase: A</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Komplektā ir jābūt elektriskai kabelis plīts pieslēgšanai.</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Tīkla spriegums, V: 380</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noProof/>
                <w:sz w:val="20"/>
                <w:szCs w:val="20"/>
                <w:lang w:eastAsia="lv-LV"/>
              </w:rPr>
              <w:t>CE - sertifikāts</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pStyle w:val="TableContents"/>
            </w:pPr>
            <w:r w:rsidRPr="006A7A8C">
              <w:lastRenderedPageBreak/>
              <w:t>6</w:t>
            </w:r>
          </w:p>
        </w:tc>
        <w:tc>
          <w:tcPr>
            <w:tcW w:w="3849"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928"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6A7A8C" w:rsidRPr="006A7A8C" w:rsidTr="006A7A8C">
        <w:trPr>
          <w:trHeight w:val="226"/>
        </w:trPr>
        <w:tc>
          <w:tcPr>
            <w:tcW w:w="422" w:type="dxa"/>
            <w:vMerge w:val="restart"/>
            <w:tcBorders>
              <w:top w:val="single" w:sz="4" w:space="0" w:color="auto"/>
              <w:left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6A7A8C">
              <w:rPr>
                <w:rFonts w:ascii="Times New Roman" w:eastAsia="Lucida Sans Unicode" w:hAnsi="Times New Roman" w:cs="Times New Roman"/>
                <w:bCs/>
                <w:color w:val="000000"/>
                <w:sz w:val="20"/>
                <w:szCs w:val="20"/>
                <w:lang w:bidi="en-US"/>
              </w:rPr>
              <w:t>4.</w:t>
            </w:r>
          </w:p>
        </w:tc>
        <w:tc>
          <w:tcPr>
            <w:tcW w:w="2654" w:type="dxa"/>
            <w:vMerge w:val="restart"/>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pacing w:after="0"/>
              <w:rPr>
                <w:rFonts w:ascii="Times New Roman" w:hAnsi="Times New Roman" w:cs="Times New Roman"/>
                <w:b/>
                <w:bCs/>
                <w:caps/>
                <w:color w:val="000000"/>
                <w:sz w:val="20"/>
                <w:szCs w:val="20"/>
              </w:rPr>
            </w:pPr>
            <w:r w:rsidRPr="006A7A8C">
              <w:rPr>
                <w:rFonts w:ascii="Times New Roman" w:hAnsi="Times New Roman" w:cs="Times New Roman"/>
                <w:b/>
                <w:bCs/>
                <w:caps/>
                <w:color w:val="000000"/>
                <w:sz w:val="20"/>
                <w:szCs w:val="20"/>
              </w:rPr>
              <w:t>boilera iegāde</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Ūdens sildītāja veids:  Vertikāls</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Tilpums:  100 l</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Jauda:  1500 W</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Iekšējās tvertnes materiāls: Nerūsējoša tērauda</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Iēkšējās tvertnes pārklājums: Biostiklaporcelāns</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Magnija anods:  Ir</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 xml:space="preserve">Termostats:  Regulējams  </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Termometrs: Ir</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Garantija: 3 gadi</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noProof/>
                <w:sz w:val="20"/>
                <w:szCs w:val="20"/>
                <w:lang w:eastAsia="lv-LV"/>
              </w:rPr>
              <w:t>CE - sertifikāts</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pStyle w:val="TableContents"/>
            </w:pPr>
            <w:r w:rsidRPr="006A7A8C">
              <w:t>1</w:t>
            </w:r>
          </w:p>
        </w:tc>
        <w:tc>
          <w:tcPr>
            <w:tcW w:w="3849"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928"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6A7A8C" w:rsidRPr="006A7A8C" w:rsidTr="006A7A8C">
        <w:trPr>
          <w:trHeight w:val="226"/>
        </w:trPr>
        <w:tc>
          <w:tcPr>
            <w:tcW w:w="422" w:type="dxa"/>
            <w:vMerge/>
            <w:tcBorders>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Cs/>
                <w:color w:val="000000"/>
                <w:sz w:val="20"/>
                <w:szCs w:val="20"/>
                <w:lang w:bidi="en-US"/>
              </w:rPr>
            </w:pPr>
          </w:p>
        </w:tc>
        <w:tc>
          <w:tcPr>
            <w:tcW w:w="2654" w:type="dxa"/>
            <w:vMerge/>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pacing w:after="0"/>
              <w:rPr>
                <w:rFonts w:ascii="Times New Roman" w:hAnsi="Times New Roman" w:cs="Times New Roman"/>
                <w:b/>
                <w:bCs/>
                <w:caps/>
                <w:color w:val="000000"/>
                <w:sz w:val="20"/>
                <w:szCs w:val="20"/>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Ūdens sildītāja veids:  Vertikāls</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Tilpums:  30 l</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Jauda:  1500 W</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Iekšējās tvertnes materiāls: Nerūsējoša tērauda</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Iēkšējās tvertnes pārklājums: Biostiklaporcelāns</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Magnija anods:  Ir</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 xml:space="preserve">Termostats:  Regulējams  </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Termometrs: Ir</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sz w:val="20"/>
                <w:szCs w:val="20"/>
              </w:rPr>
              <w:t>Garantija: 3 gadi</w:t>
            </w:r>
          </w:p>
          <w:p w:rsidR="006A7A8C" w:rsidRPr="006A7A8C" w:rsidRDefault="006A7A8C" w:rsidP="002D7BFE">
            <w:pPr>
              <w:spacing w:after="0"/>
              <w:rPr>
                <w:rFonts w:ascii="Times New Roman" w:hAnsi="Times New Roman" w:cs="Times New Roman"/>
                <w:sz w:val="20"/>
                <w:szCs w:val="20"/>
              </w:rPr>
            </w:pPr>
            <w:r w:rsidRPr="006A7A8C">
              <w:rPr>
                <w:rFonts w:ascii="Times New Roman" w:hAnsi="Times New Roman" w:cs="Times New Roman"/>
                <w:noProof/>
                <w:sz w:val="20"/>
                <w:szCs w:val="20"/>
                <w:lang w:eastAsia="lv-LV"/>
              </w:rPr>
              <w:t>CE - sertifikāts</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pStyle w:val="TableContents"/>
              <w:rPr>
                <w:lang w:val="lv-LV"/>
              </w:rPr>
            </w:pPr>
            <w:r w:rsidRPr="006A7A8C">
              <w:t>1</w:t>
            </w:r>
          </w:p>
        </w:tc>
        <w:tc>
          <w:tcPr>
            <w:tcW w:w="3849"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928" w:type="dxa"/>
            <w:tcBorders>
              <w:top w:val="single" w:sz="4" w:space="0" w:color="auto"/>
              <w:left w:val="single" w:sz="4" w:space="0" w:color="auto"/>
              <w:bottom w:val="single" w:sz="4" w:space="0" w:color="auto"/>
              <w:right w:val="single" w:sz="4" w:space="0" w:color="auto"/>
            </w:tcBorders>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6A7A8C" w:rsidRPr="006A7A8C" w:rsidTr="006A7A8C">
        <w:trPr>
          <w:trHeight w:val="97"/>
        </w:trPr>
        <w:tc>
          <w:tcPr>
            <w:tcW w:w="12898" w:type="dxa"/>
            <w:gridSpan w:val="6"/>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jc w:val="right"/>
              <w:rPr>
                <w:rFonts w:ascii="Times New Roman" w:eastAsia="Lucida Sans Unicode" w:hAnsi="Times New Roman" w:cs="Times New Roman"/>
                <w:b/>
                <w:bCs/>
                <w:color w:val="000000"/>
                <w:sz w:val="20"/>
                <w:szCs w:val="20"/>
              </w:rPr>
            </w:pPr>
            <w:r w:rsidRPr="006A7A8C">
              <w:rPr>
                <w:rFonts w:ascii="Times New Roman" w:eastAsia="Lucida Sans Unicode" w:hAnsi="Times New Roman" w:cs="Times New Roman"/>
                <w:b/>
                <w:bCs/>
                <w:iCs/>
                <w:color w:val="000000"/>
                <w:sz w:val="20"/>
                <w:szCs w:val="20"/>
                <w:lang w:bidi="en-US"/>
              </w:rPr>
              <w:t xml:space="preserve">Kopā  EUR bez PVN:   </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6A7A8C" w:rsidRPr="006A7A8C" w:rsidTr="006A7A8C">
        <w:trPr>
          <w:trHeight w:val="97"/>
        </w:trPr>
        <w:tc>
          <w:tcPr>
            <w:tcW w:w="12898" w:type="dxa"/>
            <w:gridSpan w:val="6"/>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jc w:val="right"/>
              <w:rPr>
                <w:rFonts w:ascii="Times New Roman" w:eastAsia="Lucida Sans Unicode" w:hAnsi="Times New Roman" w:cs="Times New Roman"/>
                <w:b/>
                <w:bCs/>
                <w:color w:val="000000"/>
                <w:sz w:val="20"/>
                <w:szCs w:val="20"/>
              </w:rPr>
            </w:pPr>
            <w:r w:rsidRPr="006A7A8C">
              <w:rPr>
                <w:rFonts w:ascii="Times New Roman" w:eastAsia="Lucida Sans Unicode" w:hAnsi="Times New Roman" w:cs="Times New Roman"/>
                <w:b/>
                <w:bCs/>
                <w:iCs/>
                <w:color w:val="000000"/>
                <w:sz w:val="20"/>
                <w:szCs w:val="20"/>
                <w:lang w:bidi="en-US"/>
              </w:rPr>
              <w:t>Kopā  EUR ar PVN:</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6A7A8C" w:rsidRPr="006A7A8C" w:rsidRDefault="006A7A8C" w:rsidP="002D7BFE">
            <w:pPr>
              <w:widowControl w:val="0"/>
              <w:suppressAutoHyphens/>
              <w:snapToGrid w:val="0"/>
              <w:spacing w:after="0"/>
              <w:rPr>
                <w:rFonts w:ascii="Times New Roman" w:eastAsia="Lucida Sans Unicode" w:hAnsi="Times New Roman" w:cs="Times New Roman"/>
                <w:b/>
                <w:bCs/>
                <w:color w:val="000000"/>
                <w:sz w:val="20"/>
                <w:szCs w:val="20"/>
              </w:rPr>
            </w:pPr>
          </w:p>
        </w:tc>
      </w:tr>
    </w:tbl>
    <w:p w:rsidR="006A7A8C" w:rsidRPr="006A7A8C" w:rsidRDefault="006A7A8C" w:rsidP="006A7A8C">
      <w:pPr>
        <w:spacing w:after="0"/>
        <w:rPr>
          <w:rFonts w:ascii="Times New Roman" w:hAnsi="Times New Roman" w:cs="Times New Roman"/>
          <w:sz w:val="20"/>
          <w:szCs w:val="20"/>
        </w:rPr>
      </w:pPr>
    </w:p>
    <w:p w:rsidR="006A7A8C" w:rsidRPr="006A7A8C" w:rsidRDefault="006A7A8C" w:rsidP="006A7A8C">
      <w:pPr>
        <w:spacing w:after="0"/>
        <w:rPr>
          <w:rFonts w:ascii="Times New Roman" w:hAnsi="Times New Roman" w:cs="Times New Roman"/>
          <w:sz w:val="20"/>
          <w:szCs w:val="20"/>
        </w:rPr>
      </w:pPr>
      <w:r w:rsidRPr="006A7A8C">
        <w:rPr>
          <w:rFonts w:ascii="Times New Roman" w:hAnsi="Times New Roman" w:cs="Times New Roman"/>
          <w:sz w:val="20"/>
          <w:szCs w:val="20"/>
          <w:lang w:eastAsia="ar-SA"/>
        </w:rPr>
        <w:t>Pieļaujamās izmēru un citu iekārtu raksturojošo rādījumu deviācijas uz +/- 5 vienības.</w:t>
      </w:r>
    </w:p>
    <w:p w:rsidR="006A7A8C" w:rsidRPr="006A7A8C" w:rsidRDefault="006A7A8C" w:rsidP="006A7A8C">
      <w:pPr>
        <w:spacing w:after="0"/>
        <w:rPr>
          <w:rFonts w:ascii="Times New Roman" w:hAnsi="Times New Roman" w:cs="Times New Roman"/>
          <w:b/>
          <w:sz w:val="20"/>
          <w:szCs w:val="20"/>
          <w:lang w:eastAsia="ar-SA"/>
        </w:rPr>
      </w:pPr>
      <w:r w:rsidRPr="006A7A8C">
        <w:rPr>
          <w:rFonts w:ascii="Times New Roman" w:hAnsi="Times New Roman" w:cs="Times New Roman"/>
          <w:b/>
          <w:sz w:val="20"/>
          <w:szCs w:val="20"/>
          <w:lang w:eastAsia="ar-SA"/>
        </w:rPr>
        <w:t>Pretendents apņemas:</w:t>
      </w:r>
    </w:p>
    <w:p w:rsidR="006A7A8C" w:rsidRPr="006A7A8C" w:rsidRDefault="006A7A8C" w:rsidP="006A7A8C">
      <w:pPr>
        <w:spacing w:after="0"/>
        <w:rPr>
          <w:rFonts w:ascii="Times New Roman" w:hAnsi="Times New Roman" w:cs="Times New Roman"/>
          <w:sz w:val="20"/>
          <w:szCs w:val="20"/>
        </w:rPr>
      </w:pPr>
      <w:r w:rsidRPr="006A7A8C">
        <w:rPr>
          <w:rFonts w:ascii="Times New Roman" w:hAnsi="Times New Roman" w:cs="Times New Roman"/>
          <w:sz w:val="20"/>
          <w:szCs w:val="20"/>
          <w:lang w:eastAsia="ar-SA"/>
        </w:rPr>
        <w:t xml:space="preserve">Garantijas laikā  (3 gadi) nodrošināt iekārtu </w:t>
      </w:r>
      <w:r w:rsidRPr="006A7A8C">
        <w:rPr>
          <w:rFonts w:ascii="Times New Roman" w:hAnsi="Times New Roman" w:cs="Times New Roman"/>
          <w:b/>
          <w:sz w:val="20"/>
          <w:szCs w:val="20"/>
          <w:lang w:eastAsia="ar-SA"/>
        </w:rPr>
        <w:t>bezmaksas garantijas remontu.</w:t>
      </w:r>
    </w:p>
    <w:p w:rsidR="006A7A8C" w:rsidRPr="006A7A8C" w:rsidRDefault="006A7A8C" w:rsidP="006A7A8C">
      <w:pPr>
        <w:spacing w:after="0"/>
        <w:rPr>
          <w:rFonts w:ascii="Times New Roman" w:hAnsi="Times New Roman" w:cs="Times New Roman"/>
          <w:b/>
          <w:bCs/>
          <w:caps/>
          <w:color w:val="000000"/>
          <w:sz w:val="20"/>
          <w:szCs w:val="20"/>
        </w:rPr>
      </w:pPr>
      <w:r w:rsidRPr="006A7A8C">
        <w:rPr>
          <w:rFonts w:ascii="Times New Roman" w:hAnsi="Times New Roman" w:cs="Times New Roman"/>
          <w:sz w:val="20"/>
          <w:szCs w:val="20"/>
        </w:rPr>
        <w:t>Piegādātājam cenā ir jāiekļauj visi izdevumi: piegāde, uzstādīšana u.c.</w:t>
      </w:r>
    </w:p>
    <w:p w:rsidR="006A7A8C" w:rsidRPr="006A7A8C" w:rsidRDefault="006A7A8C" w:rsidP="006A7A8C">
      <w:pPr>
        <w:spacing w:after="0"/>
        <w:rPr>
          <w:rFonts w:ascii="Times New Roman" w:hAnsi="Times New Roman" w:cs="Times New Roman"/>
          <w:color w:val="000000"/>
          <w:sz w:val="20"/>
          <w:szCs w:val="20"/>
        </w:rPr>
      </w:pPr>
      <w:r w:rsidRPr="006A7A8C">
        <w:rPr>
          <w:rFonts w:ascii="Times New Roman" w:hAnsi="Times New Roman" w:cs="Times New Roman"/>
          <w:color w:val="000000"/>
          <w:sz w:val="20"/>
          <w:szCs w:val="20"/>
        </w:rPr>
        <w:t>Piegādes adrese: Vienības iela 8, Daugavpils.</w:t>
      </w:r>
    </w:p>
    <w:p w:rsidR="006A7A8C" w:rsidRPr="006A7A8C" w:rsidRDefault="006A7A8C" w:rsidP="006A7A8C">
      <w:pPr>
        <w:spacing w:after="0"/>
        <w:rPr>
          <w:rFonts w:ascii="Times New Roman" w:hAnsi="Times New Roman" w:cs="Times New Roman"/>
          <w:color w:val="FF0000"/>
          <w:sz w:val="20"/>
          <w:szCs w:val="20"/>
        </w:rPr>
      </w:pPr>
      <w:r w:rsidRPr="006A7A8C">
        <w:rPr>
          <w:rFonts w:ascii="Times New Roman" w:hAnsi="Times New Roman" w:cs="Times New Roman"/>
          <w:color w:val="000000"/>
          <w:sz w:val="20"/>
          <w:szCs w:val="20"/>
        </w:rPr>
        <w:t>Piegādes un uzstādīšanas termiņš: 3 nedēļu laikā no līguma spēkā stāšanās.</w:t>
      </w:r>
    </w:p>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4"/>
          <w:szCs w:val="24"/>
        </w:rPr>
      </w:pPr>
    </w:p>
    <w:tbl>
      <w:tblPr>
        <w:tblStyle w:val="TableGrid"/>
        <w:tblW w:w="1315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6"/>
      </w:tblGrid>
      <w:tr w:rsidR="006A7A8C" w:rsidTr="000E4055">
        <w:trPr>
          <w:trHeight w:val="1572"/>
        </w:trPr>
        <w:tc>
          <w:tcPr>
            <w:tcW w:w="6576" w:type="dxa"/>
          </w:tcPr>
          <w:p w:rsidR="006A7A8C" w:rsidRPr="006A7A8C" w:rsidRDefault="006A7A8C" w:rsidP="002D7BFE">
            <w:pPr>
              <w:widowControl w:val="0"/>
              <w:suppressAutoHyphens/>
              <w:spacing w:line="20" w:lineRule="atLeast"/>
              <w:contextualSpacing/>
              <w:rPr>
                <w:rFonts w:ascii="Times New Roman" w:hAnsi="Times New Roman" w:cs="Times New Roman"/>
                <w:b/>
                <w:sz w:val="24"/>
                <w:szCs w:val="24"/>
                <w:lang w:val="lv-LV"/>
              </w:rPr>
            </w:pPr>
            <w:r w:rsidRPr="006A7A8C">
              <w:rPr>
                <w:rFonts w:ascii="Times New Roman" w:hAnsi="Times New Roman" w:cs="Times New Roman"/>
                <w:b/>
                <w:sz w:val="24"/>
                <w:szCs w:val="24"/>
                <w:lang w:val="lv-LV"/>
              </w:rPr>
              <w:lastRenderedPageBreak/>
              <w:t>Pircējs:</w:t>
            </w:r>
          </w:p>
          <w:p w:rsidR="006A7A8C" w:rsidRPr="006A7A8C" w:rsidRDefault="006A7A8C" w:rsidP="002D7BFE">
            <w:pPr>
              <w:rPr>
                <w:rFonts w:ascii="Times New Roman" w:hAnsi="Times New Roman" w:cs="Times New Roman"/>
                <w:b/>
                <w:bCs/>
                <w:shd w:val="clear" w:color="auto" w:fill="FFFFFF"/>
              </w:rPr>
            </w:pPr>
            <w:r w:rsidRPr="006A7A8C">
              <w:rPr>
                <w:rFonts w:ascii="Times New Roman" w:hAnsi="Times New Roman" w:cs="Times New Roman"/>
                <w:b/>
                <w:bCs/>
                <w:shd w:val="clear" w:color="auto" w:fill="FFFFFF"/>
              </w:rPr>
              <w:t>Daugavpils pilsētas pašvaldības iestāde “Sociālais dienests” v</w:t>
            </w:r>
            <w:r w:rsidRPr="006A7A8C">
              <w:rPr>
                <w:rFonts w:ascii="Times New Roman" w:hAnsi="Times New Roman" w:cs="Times New Roman"/>
                <w:b/>
              </w:rPr>
              <w:t>adītājas p.i.:</w:t>
            </w:r>
          </w:p>
          <w:p w:rsidR="006A7A8C" w:rsidRPr="006A7A8C" w:rsidRDefault="006A7A8C" w:rsidP="002D7BFE">
            <w:pPr>
              <w:rPr>
                <w:rFonts w:ascii="Times New Roman" w:hAnsi="Times New Roman" w:cs="Times New Roman"/>
              </w:rPr>
            </w:pPr>
          </w:p>
          <w:p w:rsidR="006A7A8C" w:rsidRPr="006A7A8C" w:rsidRDefault="006A7A8C" w:rsidP="002D7BFE">
            <w:pPr>
              <w:rPr>
                <w:rFonts w:ascii="Times New Roman" w:hAnsi="Times New Roman" w:cs="Times New Roman"/>
              </w:rPr>
            </w:pPr>
          </w:p>
          <w:p w:rsidR="006A7A8C" w:rsidRPr="006A7A8C" w:rsidRDefault="006A7A8C"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sidRPr="006A7A8C">
              <w:rPr>
                <w:rFonts w:ascii="Times New Roman" w:hAnsi="Times New Roman" w:cs="Times New Roman"/>
              </w:rPr>
              <w:t>__________________ Līvija Drozde</w:t>
            </w:r>
            <w:r w:rsidRPr="006A7A8C">
              <w:rPr>
                <w:rFonts w:ascii="Times New Roman" w:eastAsia="Lucida Sans Unicode" w:hAnsi="Times New Roman" w:cs="Times New Roman"/>
                <w:color w:val="000000"/>
                <w:sz w:val="23"/>
                <w:szCs w:val="23"/>
                <w:lang w:eastAsia="ar-SA"/>
              </w:rPr>
              <w:t xml:space="preserve">       </w:t>
            </w:r>
          </w:p>
        </w:tc>
        <w:tc>
          <w:tcPr>
            <w:tcW w:w="6576" w:type="dxa"/>
          </w:tcPr>
          <w:p w:rsidR="006A7A8C" w:rsidRDefault="006A7A8C" w:rsidP="002D7BFE">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Pr>
                <w:rFonts w:ascii="Times New Roman" w:eastAsia="Times New Roman" w:hAnsi="Times New Roman" w:cs="Times New Roman"/>
                <w:b/>
                <w:color w:val="000000"/>
                <w:sz w:val="24"/>
                <w:szCs w:val="24"/>
                <w:lang w:val="lv-LV" w:eastAsia="ar-SA"/>
              </w:rPr>
              <w:t xml:space="preserve">Pārdevējs: </w:t>
            </w:r>
          </w:p>
          <w:p w:rsidR="006A7A8C" w:rsidRPr="006A7A8C" w:rsidRDefault="006A7A8C" w:rsidP="002D7BFE">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sidRPr="006A7A8C">
              <w:rPr>
                <w:rFonts w:ascii="Times New Roman" w:eastAsia="Times New Roman" w:hAnsi="Times New Roman" w:cs="Times New Roman"/>
                <w:b/>
                <w:color w:val="000000"/>
                <w:sz w:val="24"/>
                <w:szCs w:val="24"/>
                <w:lang w:val="lv-LV" w:eastAsia="ar-SA"/>
              </w:rPr>
              <w:t>SIA “SKOG” valdes loceklis:</w:t>
            </w:r>
          </w:p>
          <w:p w:rsidR="006A7A8C" w:rsidRDefault="006A7A8C"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6A7A8C" w:rsidRDefault="006A7A8C"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6A7A8C" w:rsidRDefault="006A7A8C"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_______________ M.Limbergs</w:t>
            </w:r>
          </w:p>
        </w:tc>
      </w:tr>
    </w:tbl>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0E4055" w:rsidRDefault="000E4055"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p>
    <w:p w:rsidR="00A03164" w:rsidRPr="00A03164" w:rsidRDefault="00453177"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r w:rsidRPr="00453177">
        <w:rPr>
          <w:rFonts w:ascii="Times New Roman" w:eastAsia="Times New Roman" w:hAnsi="Times New Roman" w:cs="Times New Roman"/>
          <w:bCs/>
          <w:color w:val="000000"/>
          <w:sz w:val="24"/>
          <w:szCs w:val="24"/>
        </w:rPr>
        <w:lastRenderedPageBreak/>
        <w:t>2.pielikums</w:t>
      </w:r>
    </w:p>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E0555F" w:rsidRPr="00315ACC" w:rsidRDefault="00E0555F" w:rsidP="00E0555F">
      <w:pPr>
        <w:spacing w:after="0" w:line="240" w:lineRule="auto"/>
        <w:ind w:right="-1"/>
        <w:jc w:val="center"/>
        <w:outlineLvl w:val="0"/>
        <w:rPr>
          <w:rFonts w:ascii="Times New Roman" w:eastAsia="Times New Roman" w:hAnsi="Times New Roman" w:cs="Times New Roman"/>
          <w:b/>
          <w:sz w:val="20"/>
          <w:szCs w:val="20"/>
          <w:lang w:eastAsia="lv-LV"/>
        </w:rPr>
      </w:pPr>
      <w:r w:rsidRPr="00315ACC">
        <w:rPr>
          <w:rFonts w:ascii="Times New Roman" w:eastAsia="Times New Roman" w:hAnsi="Times New Roman" w:cs="Times New Roman"/>
          <w:b/>
          <w:sz w:val="20"/>
          <w:szCs w:val="20"/>
          <w:lang w:eastAsia="lv-LV"/>
        </w:rPr>
        <w:t>TEHNISKĀ SPECIFIKĀCIJA – TEHNISKAIS UN FINANŠU PIEDĀVĀJUMS</w:t>
      </w:r>
    </w:p>
    <w:p w:rsidR="00E0555F" w:rsidRPr="00315ACC" w:rsidRDefault="00E0555F" w:rsidP="00E0555F">
      <w:pPr>
        <w:autoSpaceDE w:val="0"/>
        <w:autoSpaceDN w:val="0"/>
        <w:adjustRightInd w:val="0"/>
        <w:spacing w:after="0" w:line="240" w:lineRule="auto"/>
        <w:jc w:val="center"/>
        <w:rPr>
          <w:rFonts w:ascii="Times New Roman" w:eastAsia="Lucida Sans Unicode" w:hAnsi="Times New Roman" w:cs="Times New Roman"/>
          <w:b/>
          <w:bCs/>
          <w:sz w:val="20"/>
          <w:szCs w:val="20"/>
          <w:lang w:eastAsia="ar-SA"/>
        </w:rPr>
      </w:pPr>
      <w:r w:rsidRPr="00315ACC">
        <w:rPr>
          <w:rFonts w:ascii="Times New Roman" w:eastAsia="Lucida Sans Unicode" w:hAnsi="Times New Roman" w:cs="Times New Roman"/>
          <w:b/>
          <w:bCs/>
          <w:sz w:val="20"/>
          <w:szCs w:val="20"/>
          <w:lang w:eastAsia="ar-SA"/>
        </w:rPr>
        <w:t>2.daļā “Elektroiekārtu piegāde Sociālajam dienestam”</w:t>
      </w:r>
    </w:p>
    <w:p w:rsidR="00E0555F" w:rsidRPr="00315ACC" w:rsidRDefault="00E0555F" w:rsidP="00E0555F">
      <w:pPr>
        <w:spacing w:after="0" w:line="240" w:lineRule="auto"/>
        <w:ind w:left="8640"/>
        <w:rPr>
          <w:rFonts w:ascii="Times New Roman" w:eastAsia="Times New Roman" w:hAnsi="Times New Roman" w:cs="Times New Roman"/>
          <w:b/>
          <w:bCs/>
          <w:sz w:val="20"/>
          <w:szCs w:val="20"/>
        </w:rPr>
      </w:pPr>
    </w:p>
    <w:p w:rsid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623CA1">
      <w:pPr>
        <w:autoSpaceDE w:val="0"/>
        <w:autoSpaceDN w:val="0"/>
        <w:adjustRightInd w:val="0"/>
        <w:spacing w:after="0" w:line="20" w:lineRule="atLeast"/>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623CA1" w:rsidRDefault="00623CA1"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315ACC" w:rsidRPr="00315ACC" w:rsidRDefault="00315ACC"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tbl>
      <w:tblPr>
        <w:tblStyle w:val="TableGrid"/>
        <w:tblW w:w="1315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6"/>
      </w:tblGrid>
      <w:tr w:rsidR="000E4055" w:rsidRPr="00315ACC" w:rsidTr="002D7BFE">
        <w:trPr>
          <w:trHeight w:val="1572"/>
        </w:trPr>
        <w:tc>
          <w:tcPr>
            <w:tcW w:w="6576" w:type="dxa"/>
          </w:tcPr>
          <w:p w:rsidR="000E4055" w:rsidRPr="00315ACC" w:rsidRDefault="000E4055" w:rsidP="002D7BFE">
            <w:pPr>
              <w:widowControl w:val="0"/>
              <w:suppressAutoHyphens/>
              <w:spacing w:line="20" w:lineRule="atLeast"/>
              <w:contextualSpacing/>
              <w:rPr>
                <w:rFonts w:ascii="Times New Roman" w:hAnsi="Times New Roman" w:cs="Times New Roman"/>
                <w:b/>
                <w:sz w:val="24"/>
                <w:szCs w:val="24"/>
                <w:lang w:val="lv-LV"/>
              </w:rPr>
            </w:pPr>
            <w:r w:rsidRPr="00315ACC">
              <w:rPr>
                <w:rFonts w:ascii="Times New Roman" w:hAnsi="Times New Roman" w:cs="Times New Roman"/>
                <w:b/>
                <w:sz w:val="24"/>
                <w:szCs w:val="24"/>
                <w:lang w:val="lv-LV"/>
              </w:rPr>
              <w:t>Pircējs:</w:t>
            </w:r>
          </w:p>
          <w:p w:rsidR="000E4055" w:rsidRPr="00315ACC" w:rsidRDefault="000E4055" w:rsidP="002D7BFE">
            <w:pPr>
              <w:rPr>
                <w:rFonts w:ascii="Times New Roman" w:hAnsi="Times New Roman" w:cs="Times New Roman"/>
                <w:b/>
                <w:bCs/>
                <w:sz w:val="24"/>
                <w:szCs w:val="24"/>
                <w:shd w:val="clear" w:color="auto" w:fill="FFFFFF"/>
              </w:rPr>
            </w:pPr>
            <w:r w:rsidRPr="00315ACC">
              <w:rPr>
                <w:rFonts w:ascii="Times New Roman" w:hAnsi="Times New Roman" w:cs="Times New Roman"/>
                <w:b/>
                <w:bCs/>
                <w:sz w:val="24"/>
                <w:szCs w:val="24"/>
                <w:shd w:val="clear" w:color="auto" w:fill="FFFFFF"/>
              </w:rPr>
              <w:t>Daugavpils pilsētas pašvaldības iestāde “Sociālais dienests” v</w:t>
            </w:r>
            <w:r w:rsidRPr="00315ACC">
              <w:rPr>
                <w:rFonts w:ascii="Times New Roman" w:hAnsi="Times New Roman" w:cs="Times New Roman"/>
                <w:b/>
                <w:sz w:val="24"/>
                <w:szCs w:val="24"/>
              </w:rPr>
              <w:t>adītājas p.i.:</w:t>
            </w:r>
          </w:p>
          <w:p w:rsidR="000E4055" w:rsidRPr="00315ACC" w:rsidRDefault="000E4055" w:rsidP="002D7BFE">
            <w:pPr>
              <w:rPr>
                <w:rFonts w:ascii="Times New Roman" w:hAnsi="Times New Roman" w:cs="Times New Roman"/>
                <w:sz w:val="24"/>
                <w:szCs w:val="24"/>
              </w:rPr>
            </w:pPr>
          </w:p>
          <w:p w:rsidR="000E4055" w:rsidRPr="00315ACC" w:rsidRDefault="000E4055" w:rsidP="002D7BFE">
            <w:pPr>
              <w:rPr>
                <w:rFonts w:ascii="Times New Roman" w:hAnsi="Times New Roman" w:cs="Times New Roman"/>
                <w:sz w:val="24"/>
                <w:szCs w:val="24"/>
              </w:rPr>
            </w:pPr>
          </w:p>
          <w:p w:rsidR="000E4055" w:rsidRPr="00315ACC" w:rsidRDefault="000E4055"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sidRPr="00315ACC">
              <w:rPr>
                <w:rFonts w:ascii="Times New Roman" w:hAnsi="Times New Roman" w:cs="Times New Roman"/>
                <w:sz w:val="24"/>
                <w:szCs w:val="24"/>
              </w:rPr>
              <w:t>__________________ Līvija Drozde</w:t>
            </w:r>
            <w:r w:rsidRPr="00315ACC">
              <w:rPr>
                <w:rFonts w:ascii="Times New Roman" w:eastAsia="Lucida Sans Unicode" w:hAnsi="Times New Roman" w:cs="Times New Roman"/>
                <w:color w:val="000000"/>
                <w:sz w:val="24"/>
                <w:szCs w:val="24"/>
                <w:lang w:eastAsia="ar-SA"/>
              </w:rPr>
              <w:t xml:space="preserve">       </w:t>
            </w:r>
          </w:p>
        </w:tc>
        <w:tc>
          <w:tcPr>
            <w:tcW w:w="6576" w:type="dxa"/>
          </w:tcPr>
          <w:p w:rsidR="000E4055" w:rsidRPr="00315ACC" w:rsidRDefault="000E4055" w:rsidP="002D7BFE">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sidRPr="00315ACC">
              <w:rPr>
                <w:rFonts w:ascii="Times New Roman" w:eastAsia="Times New Roman" w:hAnsi="Times New Roman" w:cs="Times New Roman"/>
                <w:b/>
                <w:color w:val="000000"/>
                <w:sz w:val="24"/>
                <w:szCs w:val="24"/>
                <w:lang w:val="lv-LV" w:eastAsia="ar-SA"/>
              </w:rPr>
              <w:t xml:space="preserve">Pārdevējs: </w:t>
            </w:r>
          </w:p>
          <w:p w:rsidR="000E4055" w:rsidRPr="00315ACC" w:rsidRDefault="000E4055" w:rsidP="002D7BFE">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sidRPr="00315ACC">
              <w:rPr>
                <w:rFonts w:ascii="Times New Roman" w:eastAsia="Times New Roman" w:hAnsi="Times New Roman" w:cs="Times New Roman"/>
                <w:b/>
                <w:color w:val="000000"/>
                <w:sz w:val="24"/>
                <w:szCs w:val="24"/>
                <w:lang w:val="lv-LV" w:eastAsia="ar-SA"/>
              </w:rPr>
              <w:t>SIA “SKOG” valdes loceklis:</w:t>
            </w:r>
          </w:p>
          <w:p w:rsidR="000E4055" w:rsidRPr="00315ACC" w:rsidRDefault="000E4055"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0E4055" w:rsidRPr="00315ACC" w:rsidRDefault="000E4055"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315ACC" w:rsidRDefault="00315ACC"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0E4055" w:rsidRPr="00315ACC" w:rsidRDefault="000E4055"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sidRPr="00315ACC">
              <w:rPr>
                <w:rFonts w:ascii="Times New Roman" w:eastAsia="Times New Roman" w:hAnsi="Times New Roman" w:cs="Times New Roman"/>
                <w:color w:val="000000"/>
                <w:sz w:val="24"/>
                <w:szCs w:val="24"/>
                <w:lang w:val="lv-LV" w:eastAsia="ar-SA"/>
              </w:rPr>
              <w:t>_______________ M.Limbergs</w:t>
            </w:r>
          </w:p>
        </w:tc>
      </w:tr>
    </w:tbl>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4"/>
          <w:szCs w:val="24"/>
        </w:rPr>
      </w:pPr>
    </w:p>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4"/>
          <w:szCs w:val="24"/>
        </w:rPr>
      </w:pPr>
    </w:p>
    <w:p w:rsidR="00A303DD" w:rsidRDefault="00A303DD">
      <w:bookmarkStart w:id="0" w:name="_GoBack"/>
      <w:bookmarkEnd w:id="0"/>
    </w:p>
    <w:sectPr w:rsidR="00A303DD" w:rsidSect="0055523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DD" w:rsidRDefault="00A303DD" w:rsidP="00453177">
      <w:pPr>
        <w:spacing w:after="0" w:line="240" w:lineRule="auto"/>
      </w:pPr>
      <w:r>
        <w:separator/>
      </w:r>
    </w:p>
  </w:endnote>
  <w:endnote w:type="continuationSeparator" w:id="0">
    <w:p w:rsidR="00A303DD" w:rsidRDefault="00A303DD" w:rsidP="0045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324499"/>
      <w:docPartObj>
        <w:docPartGallery w:val="Page Numbers (Bottom of Page)"/>
        <w:docPartUnique/>
      </w:docPartObj>
    </w:sdtPr>
    <w:sdtEndPr>
      <w:rPr>
        <w:noProof/>
      </w:rPr>
    </w:sdtEndPr>
    <w:sdtContent>
      <w:p w:rsidR="00A303DD" w:rsidRDefault="00A303DD">
        <w:pPr>
          <w:pStyle w:val="Footer"/>
          <w:jc w:val="center"/>
        </w:pPr>
        <w:r>
          <w:fldChar w:fldCharType="begin"/>
        </w:r>
        <w:r>
          <w:instrText xml:space="preserve"> PAGE   \* MERGEFORMAT </w:instrText>
        </w:r>
        <w:r>
          <w:fldChar w:fldCharType="separate"/>
        </w:r>
        <w:r w:rsidR="00623CA1">
          <w:rPr>
            <w:noProof/>
          </w:rPr>
          <w:t>4</w:t>
        </w:r>
        <w:r>
          <w:rPr>
            <w:noProof/>
          </w:rPr>
          <w:fldChar w:fldCharType="end"/>
        </w:r>
      </w:p>
    </w:sdtContent>
  </w:sdt>
  <w:p w:rsidR="00A303DD" w:rsidRDefault="00A30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DD" w:rsidRDefault="00A303DD" w:rsidP="00453177">
      <w:pPr>
        <w:spacing w:after="0" w:line="240" w:lineRule="auto"/>
      </w:pPr>
      <w:r>
        <w:separator/>
      </w:r>
    </w:p>
  </w:footnote>
  <w:footnote w:type="continuationSeparator" w:id="0">
    <w:p w:rsidR="00A303DD" w:rsidRDefault="00A303DD" w:rsidP="00453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EE5"/>
    <w:multiLevelType w:val="multilevel"/>
    <w:tmpl w:val="774C3216"/>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8BA2378"/>
    <w:multiLevelType w:val="hybridMultilevel"/>
    <w:tmpl w:val="F88CC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D030708"/>
    <w:multiLevelType w:val="hybridMultilevel"/>
    <w:tmpl w:val="E94A71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98609D"/>
    <w:multiLevelType w:val="multilevel"/>
    <w:tmpl w:val="6B92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91D84"/>
    <w:multiLevelType w:val="multilevel"/>
    <w:tmpl w:val="DBF874A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650"/>
        </w:tabs>
        <w:ind w:left="165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AF"/>
    <w:rsid w:val="000E4055"/>
    <w:rsid w:val="002565CA"/>
    <w:rsid w:val="00272EAF"/>
    <w:rsid w:val="00315ACC"/>
    <w:rsid w:val="00332B3F"/>
    <w:rsid w:val="00453177"/>
    <w:rsid w:val="0055523F"/>
    <w:rsid w:val="00623CA1"/>
    <w:rsid w:val="006A7A8C"/>
    <w:rsid w:val="00793D52"/>
    <w:rsid w:val="007F0F0E"/>
    <w:rsid w:val="00A03164"/>
    <w:rsid w:val="00A303DD"/>
    <w:rsid w:val="00A80643"/>
    <w:rsid w:val="00AC6AE1"/>
    <w:rsid w:val="00C56A3A"/>
    <w:rsid w:val="00D402E1"/>
    <w:rsid w:val="00D666A1"/>
    <w:rsid w:val="00D83E02"/>
    <w:rsid w:val="00E0555F"/>
    <w:rsid w:val="00FD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A23F7-4DF0-4AF5-8B44-83C91490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453177"/>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lv-LV"/>
    </w:rPr>
  </w:style>
  <w:style w:type="paragraph" w:styleId="Heading3">
    <w:name w:val="heading 3"/>
    <w:basedOn w:val="Normal"/>
    <w:next w:val="Normal"/>
    <w:link w:val="Heading3Char"/>
    <w:qFormat/>
    <w:rsid w:val="00453177"/>
    <w:pPr>
      <w:keepNext/>
      <w:spacing w:before="240" w:after="60" w:line="276" w:lineRule="auto"/>
      <w:outlineLvl w:val="2"/>
    </w:pPr>
    <w:rPr>
      <w:rFonts w:ascii="Cambria" w:eastAsia="Times New Roman" w:hAnsi="Cambria" w:cs="Times New Roman"/>
      <w:b/>
      <w:bCs/>
      <w:sz w:val="26"/>
      <w:szCs w:val="26"/>
      <w:lang w:val="lv-LV"/>
    </w:rPr>
  </w:style>
  <w:style w:type="paragraph" w:styleId="Heading5">
    <w:name w:val="heading 5"/>
    <w:basedOn w:val="Normal"/>
    <w:next w:val="Normal"/>
    <w:link w:val="Heading5Char"/>
    <w:qFormat/>
    <w:rsid w:val="00453177"/>
    <w:pPr>
      <w:spacing w:before="240" w:after="60" w:line="276" w:lineRule="auto"/>
      <w:outlineLvl w:val="4"/>
    </w:pPr>
    <w:rPr>
      <w:rFonts w:ascii="Calibri" w:eastAsia="Times New Roman" w:hAnsi="Calibri" w:cs="Times New Roman"/>
      <w:b/>
      <w:bCs/>
      <w:i/>
      <w:i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55523F"/>
    <w:rPr>
      <w:rFonts w:ascii="Times New Roman" w:hAnsi="Times New Roman" w:cs="Times New Roman"/>
      <w:color w:val="0000FF"/>
      <w:u w:val="single"/>
    </w:rPr>
  </w:style>
  <w:style w:type="character" w:styleId="Emphasis">
    <w:name w:val="Emphasis"/>
    <w:qFormat/>
    <w:rsid w:val="0055523F"/>
    <w:rPr>
      <w:rFonts w:ascii="Times New Roman" w:hAnsi="Times New Roman" w:cs="Times New Roman"/>
      <w:i/>
    </w:rPr>
  </w:style>
  <w:style w:type="paragraph" w:customStyle="1" w:styleId="TableContents">
    <w:name w:val="Table Contents"/>
    <w:basedOn w:val="Normal"/>
    <w:rsid w:val="0055523F"/>
    <w:pPr>
      <w:suppressLineNumbers/>
      <w:spacing w:after="0" w:line="240" w:lineRule="auto"/>
    </w:pPr>
    <w:rPr>
      <w:rFonts w:ascii="Times New Roman" w:eastAsia="Times New Roman" w:hAnsi="Times New Roman" w:cs="Times New Roman"/>
      <w:sz w:val="20"/>
      <w:szCs w:val="20"/>
      <w:lang w:eastAsia="ar-SA"/>
    </w:rPr>
  </w:style>
  <w:style w:type="paragraph" w:styleId="NormalWeb">
    <w:name w:val="Normal (Web)"/>
    <w:basedOn w:val="Normal"/>
    <w:uiPriority w:val="99"/>
    <w:unhideWhenUsed/>
    <w:rsid w:val="0055523F"/>
    <w:pPr>
      <w:spacing w:before="100" w:beforeAutospacing="1" w:after="119" w:line="240" w:lineRule="auto"/>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45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177"/>
  </w:style>
  <w:style w:type="paragraph" w:styleId="Footer">
    <w:name w:val="footer"/>
    <w:basedOn w:val="Normal"/>
    <w:link w:val="FooterChar"/>
    <w:uiPriority w:val="99"/>
    <w:unhideWhenUsed/>
    <w:rsid w:val="0045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177"/>
  </w:style>
  <w:style w:type="character" w:customStyle="1" w:styleId="Heading1Char">
    <w:name w:val="Heading 1 Char"/>
    <w:aliases w:val="H1 Char"/>
    <w:basedOn w:val="DefaultParagraphFont"/>
    <w:link w:val="Heading1"/>
    <w:rsid w:val="00453177"/>
    <w:rPr>
      <w:rFonts w:ascii="Times New Roman" w:eastAsia="Times New Roman" w:hAnsi="Times New Roman" w:cs="Times New Roman"/>
      <w:b/>
      <w:bCs/>
      <w:color w:val="000000"/>
      <w:kern w:val="32"/>
      <w:sz w:val="28"/>
      <w:szCs w:val="32"/>
      <w:lang w:val="lv-LV"/>
    </w:rPr>
  </w:style>
  <w:style w:type="character" w:customStyle="1" w:styleId="Heading3Char">
    <w:name w:val="Heading 3 Char"/>
    <w:basedOn w:val="DefaultParagraphFont"/>
    <w:link w:val="Heading3"/>
    <w:rsid w:val="00453177"/>
    <w:rPr>
      <w:rFonts w:ascii="Cambria" w:eastAsia="Times New Roman" w:hAnsi="Cambria" w:cs="Times New Roman"/>
      <w:b/>
      <w:bCs/>
      <w:sz w:val="26"/>
      <w:szCs w:val="26"/>
      <w:lang w:val="lv-LV"/>
    </w:rPr>
  </w:style>
  <w:style w:type="character" w:customStyle="1" w:styleId="Heading5Char">
    <w:name w:val="Heading 5 Char"/>
    <w:basedOn w:val="DefaultParagraphFont"/>
    <w:link w:val="Heading5"/>
    <w:rsid w:val="00453177"/>
    <w:rPr>
      <w:rFonts w:ascii="Calibri" w:eastAsia="Times New Roman" w:hAnsi="Calibri" w:cs="Times New Roman"/>
      <w:b/>
      <w:bCs/>
      <w:i/>
      <w:iCs/>
      <w:sz w:val="26"/>
      <w:szCs w:val="26"/>
      <w:lang w:val="lv-LV"/>
    </w:rPr>
  </w:style>
  <w:style w:type="character" w:styleId="Strong">
    <w:name w:val="Strong"/>
    <w:uiPriority w:val="22"/>
    <w:qFormat/>
    <w:rsid w:val="00453177"/>
    <w:rPr>
      <w:b/>
      <w:bCs/>
    </w:rPr>
  </w:style>
  <w:style w:type="paragraph" w:customStyle="1" w:styleId="c9">
    <w:name w:val="c9"/>
    <w:basedOn w:val="Normal"/>
    <w:rsid w:val="0045317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8">
    <w:name w:val="c8"/>
    <w:rsid w:val="00453177"/>
  </w:style>
  <w:style w:type="paragraph" w:customStyle="1" w:styleId="c5">
    <w:name w:val="c5"/>
    <w:basedOn w:val="Normal"/>
    <w:rsid w:val="0045317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4">
    <w:name w:val="c4"/>
    <w:rsid w:val="00453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clp@socl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8</cp:revision>
  <dcterms:created xsi:type="dcterms:W3CDTF">2016-12-18T09:58:00Z</dcterms:created>
  <dcterms:modified xsi:type="dcterms:W3CDTF">2016-12-30T08:53:00Z</dcterms:modified>
</cp:coreProperties>
</file>